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5590" w14:textId="77777777" w:rsidR="00B7014B" w:rsidRDefault="00B7014B">
      <w:r>
        <w:t>悟道法師佛教節日開示</w:t>
      </w:r>
      <w:r>
        <w:t>——</w:t>
      </w:r>
      <w:r>
        <w:t xml:space="preserve">觀世音菩薩聖誕　　悟道法師主講　　（第三集）　　</w:t>
      </w:r>
      <w:r>
        <w:t>2020/3/12</w:t>
      </w:r>
      <w:r>
        <w:t xml:space="preserve">　　中華華藏淨宗學會　　檔名：</w:t>
      </w:r>
      <w:r>
        <w:t xml:space="preserve">WD32-070-0003 </w:t>
      </w:r>
    </w:p>
    <w:p w14:paraId="2F6866C1" w14:textId="77777777" w:rsidR="00B7014B" w:rsidRDefault="00B7014B">
      <w:pPr>
        <w:pStyle w:val="a3"/>
      </w:pPr>
      <w:r>
        <w:t xml:space="preserve">　　諸位同修大德，大家好。阿彌陀佛！</w:t>
      </w:r>
      <w:r>
        <w:t xml:space="preserve"> </w:t>
      </w:r>
    </w:p>
    <w:p w14:paraId="533AD440" w14:textId="77777777" w:rsidR="00B7014B" w:rsidRDefault="00B7014B">
      <w:pPr>
        <w:pStyle w:val="a3"/>
      </w:pPr>
      <w:r>
        <w:t xml:space="preserve">　　農曆二月十九日是觀世音菩薩誕辰的紀念日。有關觀世音菩薩他的誕辰也有一些傳說，像電影裡面演的妙善公主，我們可以做一個參考，我們就不去重視它的考據。我們重點放在經典，在顯教經典，具體代表觀世音菩薩有三部經典。第一部就是大家很熟悉的「觀世音菩薩普門品」，這一品經出自於《妙法蓮華經》。第二部就是《華嚴經．觀自在章》，善財童子五十三參，參到第二十七參是參觀音菩薩。五十三，二十七剛好是中心，這是《華嚴經．觀自在章》。第三部是《楞嚴經．觀世音菩薩耳根圓通章》。這三部經典都是出自於不同的經，一部《法華經》，一部《華嚴經》，一部《楞嚴經》，稱為觀音三經。其他密教的經典就更多了。</w:t>
      </w:r>
      <w:r>
        <w:t xml:space="preserve"> </w:t>
      </w:r>
    </w:p>
    <w:p w14:paraId="12ED88CC" w14:textId="77777777" w:rsidR="00B7014B" w:rsidRDefault="00B7014B">
      <w:pPr>
        <w:pStyle w:val="a3"/>
      </w:pPr>
      <w:r>
        <w:t xml:space="preserve">　　觀音菩薩他誕辰，我們大家都會去祭拜。觀音菩薩他示現在我們中國大陸浙江省的普陀山，這個大概佛門弟子都知道，那裡示現在普陀山，在中國大陸四大名山。那普陀山很有名，可以說普陀山在四大名山，它的名氣算是最大的，去朝拜的人也最多的，這是菩薩示現的一個地方。因為根據「普門品」、「觀自在章」，或者是《楞嚴經．耳根圓通章》，特別是「普門品」，應以什麼身得度，觀音菩薩他就現什麼身。所以觀音菩薩來示現，降生在人間當然很多，我們知道那是很少的，不知道的就太多了。</w:t>
      </w:r>
      <w:r>
        <w:t xml:space="preserve"> </w:t>
      </w:r>
    </w:p>
    <w:p w14:paraId="3DA5C304" w14:textId="77777777" w:rsidR="00B7014B" w:rsidRDefault="00B7014B">
      <w:pPr>
        <w:pStyle w:val="a3"/>
      </w:pPr>
      <w:r>
        <w:t xml:space="preserve">　　觀音菩薩的誕辰，我們來紀念觀世音菩薩誕辰，他對我們來講是什麼樣的一個意義？一般人也就是菩薩誕辰來拜拜菩薩，求菩薩保佑平安，這是一般人他的一個心願，大概一般人拜菩薩都是這樣一個心態。這個心態也無可厚非，拜佛菩薩，總是第一個求佛菩薩保佑平安吉祥。在經典上我們看到觀世音菩薩在四大菩薩，他代表是大慈大悲，救苦救難，就是眾生哪裡有苦難，他聞聲救苦，觀音菩薩就尋著這個音聲解救眾生的苦難。菩薩的慈悲心是「無緣大慈，同體大悲」，對眾生救苦救難他是平等的。同體大悲就是跟眾生是一體的，眾生的苦就是菩薩的苦，所以菩薩一定會去救。這是菩薩他發的願，就是大慈大悲救苦救難觀世音菩薩。在《無量壽經》也講，「世間善男子善女人，若有急難恐怖，但自歸命觀世音菩薩，無不得解脫者」。特別現代這個時代，天災人禍這麼多，這個世界災難一年比一年多，一次比一次嚴重，現在這個世界的眾生正迫切需要觀世音菩薩。我們眾生要求菩薩來救苦救難，當然根據經典講，要持觀音菩薩的聖號，念南無觀世音菩薩的聖號，菩薩就會來幫助我們解脫這些苦難。</w:t>
      </w:r>
      <w:r>
        <w:t xml:space="preserve"> </w:t>
      </w:r>
    </w:p>
    <w:p w14:paraId="1B37402E" w14:textId="77777777" w:rsidR="00B7014B" w:rsidRDefault="00B7014B">
      <w:pPr>
        <w:pStyle w:val="a3"/>
      </w:pPr>
      <w:r>
        <w:t xml:space="preserve">　　菩薩是平等的，他是無緣大慈，同體大悲。慈能與樂、悲能拔苦，慈是給與眾生安樂，悲是拔除眾生的苦難、痛苦。無緣大慈，就是他沒有條件的，沒有說眾生你拜我，我就幫助你；你不拜，我就不理你，不是這樣，無緣就是無條件，菩薩是無條件的。同體大悲，就是跟眾生是一體的，所以這是無條件的慈悲，大慈大悲。但是眾生要得到菩薩的救度，那也要跟菩薩配合。菩薩在經典勸我們要持念觀世音菩薩聖號，那你不念，菩薩一直想幫也幫不上忙。或者有人不相信，有人認為是迷信，那菩薩大慈大悲也無可奈何，也幫不上忙。所以我們要得到觀音菩薩的幫助，我們必須要歸命，歸是皈依，命就是全身投靠，對觀音菩薩沒有絲毫的懷疑。如果有懷疑、疑惑，我們自己又造成障礙，又得不到菩薩的加持。</w:t>
      </w:r>
      <w:r>
        <w:t xml:space="preserve"> </w:t>
      </w:r>
    </w:p>
    <w:p w14:paraId="31A5E261" w14:textId="77777777" w:rsidR="00B7014B" w:rsidRDefault="00B7014B">
      <w:pPr>
        <w:pStyle w:val="a3"/>
      </w:pPr>
      <w:r>
        <w:lastRenderedPageBreak/>
        <w:t xml:space="preserve">　　菩薩示現的身太多了，三十二應身是歸類，三十二大類，其實每一類都無量無邊。所以佛為了說法方便起見給它歸納、歸類，實際上那不是只有三十二，是無量無邊，什麼身菩薩都能示現，這個才是事實真相。所以佛菩薩他來人間示現有兩種方式，一種是應身，一種叫化身。應身就是跟佛當年在印度降生一樣，也有父母、妻子，家親眷屬，都有，這個跟一般人是一樣的。也有生、也有滅，這個跟一般人一樣，這個叫應身。他來誕生，這個特別是他的應身，他到哪一戶人家去投胎、出生，到最後也有入滅。另外一種是化身，化身就是無中生有，就是說你遇到急難，菩薩化一個老太婆，然後來幫助我們化解災難，這個事情幫忙完，人就不見了，那個叫化身。應身就是有出生、有入滅，跟人一樣，有生老病死的過程。所以這個誕辰主要是指應身，我們一般講佛菩薩應化，應化到我們人間來。一種是應身，一種是化身，所以應身跟化身它是兩種方式，我們也要明白。</w:t>
      </w:r>
      <w:r>
        <w:t xml:space="preserve"> </w:t>
      </w:r>
    </w:p>
    <w:p w14:paraId="43EA6985" w14:textId="77777777" w:rsidR="00B7014B" w:rsidRDefault="00B7014B">
      <w:pPr>
        <w:pStyle w:val="a3"/>
      </w:pPr>
      <w:r>
        <w:t xml:space="preserve">　　所以這個誕辰它是屬於應身，這個都是我們眾生跟菩薩的一個感應。菩薩無心，他沒有分別心，他也沒有說我要到哪一家去、我想到哪一家去，或者我想去、我不想去，那就跟我們凡夫一樣；菩薩沒有這些心，完全是眾生去感，他就自然有回應。所以這個應身也好、化身也好，都是隨眾生心，應所知量，眾生什麼心去感，菩薩就根據眾生他感的那個心去回應他。所以這個誕辰主要是指菩薩他的應身，應化到我們人間來，那這個當然就有父母，有這些資料可以查。一般來講，就是說他來應化在人間，他也不會透露他的身分，大部分都是要走之前才透露，大家才知道，知道時他已經走了，這就是真的菩薩來應化。如果說他曝露身分他還不走，還留在這裡，那是假的，那是要人家給他恭敬供養。所以現在很多人自稱他是什麼佛、什麼菩薩，說了又不走，都在那邊等人家來供養，求名聞利養，那這個就是假的。</w:t>
      </w:r>
      <w:r>
        <w:t xml:space="preserve"> </w:t>
      </w:r>
    </w:p>
    <w:p w14:paraId="12DEFBB2" w14:textId="77777777" w:rsidR="00B7014B" w:rsidRDefault="00B7014B">
      <w:pPr>
        <w:pStyle w:val="a3"/>
      </w:pPr>
      <w:r>
        <w:t xml:space="preserve">　　所以菩薩的誕辰，我們要知道佛菩薩這個應化身它的意義。所以這個紀念觀音菩薩的誕辰，我們要效法觀音菩薩，觀音菩薩有大慈大悲，每一個人都有大慈大悲。所以觀音菩薩他來示現，啟發我們每一個眾生自己本有的大慈大悲心，那就跟觀音菩薩一樣，學習觀音菩薩，用觀音菩薩經典的理論方法來修學，修成就了，我們也叫觀音菩薩。所以觀音菩薩不是指定哪一個人，它是一個名號，代表一個修行的法門，修耳根圓通。我們在《楞嚴經》看到，觀音菩薩說他無量劫前，他跟一位觀世音如來學的。你看以前就有觀世音，他現在學成就了，他也是觀音如來；我們跟他學，學成就了，我們也是觀音如來。就好像我們世間博士學位，比如說你是文學博士，那文學博士是一個名稱，不是只有指定哪一個人，凡是你達到這個學位的，那你就叫文學博士，這個人就很多了。所以菩薩的名號是代表他修行法門的理論方法，你依照這個修，那也是觀音菩薩；那你依《地藏經》修，依地藏三經的經典修，修成就了，那你就叫地藏菩薩。</w:t>
      </w:r>
      <w:r>
        <w:t xml:space="preserve"> </w:t>
      </w:r>
    </w:p>
    <w:p w14:paraId="0F6A901E" w14:textId="77777777" w:rsidR="00B7014B" w:rsidRDefault="00B7014B">
      <w:pPr>
        <w:pStyle w:val="a3"/>
      </w:pPr>
      <w:r>
        <w:t xml:space="preserve">　　好，這個觀音菩薩的誕辰，就跟大家談到這裡。總之，我們要記得觀音菩薩他的示現，是告訴我們大慈大悲，救苦救難。我們有苦難，一定要求觀音菩薩來加持，不能忘記，要多念南無觀世音菩薩聖號。特別現在這個多災多難的時代，我們特別需要南無觀世音菩薩來救度。祝大家福慧增長，法喜充滿。阿彌陀佛！　　</w:t>
      </w:r>
    </w:p>
    <w:sectPr w:rsidR="00B701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53A4" w14:textId="77777777" w:rsidR="00B7014B" w:rsidRDefault="00B7014B" w:rsidP="005709C5">
      <w:r>
        <w:separator/>
      </w:r>
    </w:p>
  </w:endnote>
  <w:endnote w:type="continuationSeparator" w:id="0">
    <w:p w14:paraId="0BF1DA8E" w14:textId="77777777" w:rsidR="00B7014B" w:rsidRDefault="00B7014B" w:rsidP="00570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E58F" w14:textId="77777777" w:rsidR="00B7014B" w:rsidRDefault="00B7014B" w:rsidP="005709C5">
      <w:r>
        <w:separator/>
      </w:r>
    </w:p>
  </w:footnote>
  <w:footnote w:type="continuationSeparator" w:id="0">
    <w:p w14:paraId="65A7E2EC" w14:textId="77777777" w:rsidR="00B7014B" w:rsidRDefault="00B7014B" w:rsidP="00570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C5"/>
    <w:rsid w:val="005709C5"/>
    <w:rsid w:val="007931EE"/>
    <w:rsid w:val="00B7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B75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9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9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9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9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