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6D33" w14:textId="77777777" w:rsidR="00CE7395" w:rsidRDefault="00CE7395">
      <w:r>
        <w:t xml:space="preserve">雙溪小築護國息災繫念法會開示　　悟道法師主講　　（第十六集）　　</w:t>
      </w:r>
      <w:r>
        <w:t>2020/6/28</w:t>
      </w:r>
      <w:r>
        <w:t xml:space="preserve">　　台灣台北靈巖山寺雙溪小築　　檔名：</w:t>
      </w:r>
      <w:r>
        <w:t xml:space="preserve">WD32-072-0016 </w:t>
      </w:r>
    </w:p>
    <w:p w14:paraId="49050D7A" w14:textId="77777777" w:rsidR="00CE7395" w:rsidRDefault="00CE7395">
      <w:pPr>
        <w:pStyle w:val="a3"/>
      </w:pPr>
      <w:r>
        <w:t xml:space="preserve">　　諸位同修，及網路前的同修，我們今天雙溪百七繫念，還有日本太和淨宗學會、日本華藏淨宗學會，每一年例行性的繫念法會，因為疫情的關係，所以我們就改在台北雙溪來做，跟我們百七繫念合在一起做。我們用網路直播，世界各地同修就利用網路，在家裡就可以一起來共修三時繫念，共同來息災免難。今年很多地方原來預定的法會，目前都沒有辦法去到當地，英國還有美國紐約，十月二十四、二十五日，我們也比照這個方式，就是預定的時間我們就在雙溪這裡做，我們用網路直播。在歐洲時差七個小時就比較好，紐約跟我們是剛好日夜顛倒，美國的同修可以看首播，我們錄下來，大家在網路上看首播。</w:t>
      </w:r>
      <w:r>
        <w:t xml:space="preserve"> </w:t>
      </w:r>
    </w:p>
    <w:p w14:paraId="61E2D3E4" w14:textId="77777777" w:rsidR="00CE7395" w:rsidRDefault="00CE7395">
      <w:pPr>
        <w:pStyle w:val="a3"/>
      </w:pPr>
      <w:r>
        <w:t xml:space="preserve">　　今年這個疫情現在還沒有解除，還有再上升第二波這種疫情的感染，加上其他的災難，在大陸貴州、重慶，十一個省都發洪水，連上海現在也是雨都下得很大。有些地方很乾旱，有些地方水災，這個相當嚴重，所以現在全世界可以說風不調、雨不順。我們寺廟祈福都是祈求風調雨順、國泰民安。因為現在地球上的人類，沒有學習佛菩薩、聖賢的教育，不懂得斷惡修善，那就是一直造惡業，感應天災人禍。所以我們現在在這樣一個多災多難的時代，大家同共發心來參加護國息災百七繫念法會，我們在雙溪做第十年了，雖然我們人數不多，但是長期做，總是多少對減輕災難都有幫助。因為世間人懂得息災的不多，救災的大家知道要去做。救災是處理善後，災難發生了處理善後；息災就是大災難化小災難，減輕，小災難化沒有災難。息災等於是預防的，好像我們治病，預防醫學，最高的就是怎麼避免不生病，怎麼避免不要有災難。大家都明理，斷惡修善，災難就沒有了。大家都念佛，吃素、念佛，「諸惡莫作，眾善奉行」，全球人類都能這樣修，這個地球不會有災難，肯定都是風調雨順、國泰民安。有少數的人造惡業，發現了，趕快糾正過來，災難也會消失於無形。災難發生了再去補救，那個是處理善後。</w:t>
      </w:r>
      <w:r>
        <w:t xml:space="preserve"> </w:t>
      </w:r>
    </w:p>
    <w:p w14:paraId="55E7B21C" w14:textId="77777777" w:rsidR="00CE7395" w:rsidRDefault="00CE7395">
      <w:pPr>
        <w:pStyle w:val="a3"/>
      </w:pPr>
      <w:r>
        <w:t xml:space="preserve">　　現在也是災難頻繁，我們在做這種息災，總是多少有一些幫助。我們在這邊做了十年也沒有人知道，就是我們熟悉的同修，大家互相介紹，大家來做息災。我們大家做這個息災，新聞媒體不會給我們報的，為什麼？現在大家都相信科學，報這個說會息災，他說你迷信，所以他們肯定不會給你報這些。只有我們少數人知道，有聽經，聽我們淨老和尚講經，明白這個道理，知道這樣做對息災有幫助。所以二ＯＯ八年，在老和尚的家鄉安徽廬江，就是做百七繫念的開始，那一年真的災難很大。災難還沒有發生，汶川大地震還沒有發生，老和尚收到很多信息，他去判斷，就是肯定有災難，當時做了十八天就五一二大地震。預言，那是巴西有個教師預知夢，九月十三日，中國廣西南寧、福建、浙江一帶九點一級的大海嘯，這個不是發生在中國沿海，就是發生在日本。結果那次息災，延後了三年，從二ＯＯ八年延到二Ｏ一一年，日本大海嘯。剛開始是報七點多級，不敢報太嚴重；再來一直修正，八點多級，到最後九點一級，就是也符合二ＯＯ八年那個預言。我們老和尚對這個事情非常慎重，他也不是隨便相信這些謠言；蒐集很多資料，看到現代的人心，判斷、分析，再做確定。災難肯定愈來愈多，所以我們淨老和尚講，現在災難一年比一年多、一次比一</w:t>
      </w:r>
      <w:r>
        <w:t>次嚴重，那我們看到是不是這樣？社會是不是一年比一年亂？像青少年犯罪率多少？殺父殺母的層出不窮。會愈來愈亂，災難愈來愈多。</w:t>
      </w:r>
      <w:r>
        <w:t xml:space="preserve"> </w:t>
      </w:r>
    </w:p>
    <w:p w14:paraId="34A8C5AC" w14:textId="77777777" w:rsidR="00CE7395" w:rsidRDefault="00CE7395">
      <w:pPr>
        <w:pStyle w:val="a3"/>
      </w:pPr>
      <w:r>
        <w:lastRenderedPageBreak/>
        <w:t xml:space="preserve">　　我們已經有接觸佛法、接觸傳統文化，就自己要自求多福。但是我們在這個時代，生長在這個時候、這個地區、這個地球，別人有災難，我們也不可能不受到影響，肯定會受到影響，只有在共業當中有別業，縱然遇到災難死了，我們要求往生極樂世界。所以在第二次世界大戰，印光祖師勸念佛的人要多念佛消災。很多念佛人還是被炸彈炸死，有同修就有疑問，師父你說念佛不是消災嗎？他不是一樣被炸死？當然他對這個就有懷疑，就沒信心，好像念這個沒效果，還是一樣被炸死。被炸死是定業，過去生自己造的惡業，這一生的果報，但是這一生你有遇到佛法，你有念佛。印光祖師就給他開示，說一樣被炸死，但是沒念佛的人跟念佛的人去的地方不一樣，往生去的地方不一樣，所以你不能看到這樣就不念了。所以同樣遇到災難，有念佛的人跟沒有念佛的人去的地方不一樣，就是往生，有念佛的人去的地方會比較好；如果你不發願去西方，會生到人天善道，如果你去西方是最好的。這個也是很好，也因為這樣的災難，讓我們趕快早一天往生西方，早一天得解脫，大好事！所以印祖的開示、我們淨老和尚的開示，大家要常常記在心裡。現在大家要認識清楚，我們現前所處的環境多災多難。我們在這個環境，不可能不受影響，自己要全身依靠阿彌陀</w:t>
      </w:r>
      <w:r>
        <w:t>佛、依靠觀音菩薩，我們就能夠轉危為安。</w:t>
      </w:r>
      <w:r>
        <w:t xml:space="preserve"> </w:t>
      </w:r>
    </w:p>
    <w:p w14:paraId="49B427BB" w14:textId="77777777" w:rsidR="00CE7395" w:rsidRDefault="00CE7395">
      <w:pPr>
        <w:pStyle w:val="a3"/>
      </w:pPr>
      <w:r>
        <w:t xml:space="preserve">　　好，請大家關注我們華藏淨宗弘化網，有直播的信息，隨時都會在網站上發布。今天我們就到此圓滿，祝大家福慧增長，六時吉祥，身心安康，闔家平安，阿彌陀佛！　　</w:t>
      </w:r>
    </w:p>
    <w:sectPr w:rsidR="00CE73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B4BC" w14:textId="77777777" w:rsidR="00CE7395" w:rsidRDefault="00CE7395" w:rsidP="009B2592">
      <w:r>
        <w:separator/>
      </w:r>
    </w:p>
  </w:endnote>
  <w:endnote w:type="continuationSeparator" w:id="0">
    <w:p w14:paraId="481D6AF5" w14:textId="77777777" w:rsidR="00CE7395" w:rsidRDefault="00CE7395" w:rsidP="009B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BD81" w14:textId="77777777" w:rsidR="00CE7395" w:rsidRDefault="00CE7395" w:rsidP="009B2592">
      <w:r>
        <w:separator/>
      </w:r>
    </w:p>
  </w:footnote>
  <w:footnote w:type="continuationSeparator" w:id="0">
    <w:p w14:paraId="357A4FD2" w14:textId="77777777" w:rsidR="00CE7395" w:rsidRDefault="00CE7395" w:rsidP="009B2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92"/>
    <w:rsid w:val="007931EE"/>
    <w:rsid w:val="009B2592"/>
    <w:rsid w:val="00CE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0A2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25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25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25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25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