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D042E" w14:textId="77777777" w:rsidR="00755CCE" w:rsidRDefault="00755CCE">
      <w:r>
        <w:t>雙溪小築護國息災繫念法會開示</w:t>
      </w:r>
      <w:r>
        <w:t>—</w:t>
      </w:r>
      <w:r>
        <w:t xml:space="preserve">倫理道德因果教育是普世教育　　悟道法師主講　　（第二十二集）　　</w:t>
      </w:r>
      <w:r>
        <w:t>2020/10/4</w:t>
      </w:r>
      <w:r>
        <w:t xml:space="preserve">　　台灣台北靈巖山寺雙溪小築　　檔名：</w:t>
      </w:r>
      <w:r>
        <w:t xml:space="preserve">WD32-072-0022 </w:t>
      </w:r>
    </w:p>
    <w:p w14:paraId="00B64A88" w14:textId="77777777" w:rsidR="00755CCE" w:rsidRDefault="00755CCE">
      <w:pPr>
        <w:pStyle w:val="a3"/>
      </w:pPr>
      <w:r>
        <w:t xml:space="preserve">　　諸位同修及網路前的同修，大家中午好。阿彌陀佛！請放掌。</w:t>
      </w:r>
      <w:r>
        <w:t xml:space="preserve"> </w:t>
      </w:r>
    </w:p>
    <w:p w14:paraId="6C55F395" w14:textId="77777777" w:rsidR="00755CCE" w:rsidRDefault="00755CCE">
      <w:pPr>
        <w:pStyle w:val="a3"/>
      </w:pPr>
      <w:r>
        <w:t xml:space="preserve">　　今天是農曆八月十八日，就是《地藏經》講的十齋日。在《地藏經》講，今天這個十齋日誦一遍《地藏經》，可以消災免難，消除很多災難。在經典講，誦經，當然包括齋戒，就是我們一般在佛教的道場，很多寺院道場都有舉行八關齋戒。齋戒、誦經、念佛，當然除了誦《地藏經》，所有的大乘經典也都可以，這個在《地藏經》也講，誦一切的經典。誦《無量壽經》，像淨宗誦《無量壽經》、《彌陀經》、《觀無量壽佛經》，或者誦《金剛經》、《藥師經》，或者其他的《法華經》這大乘經典也都可以。齋日就是誦經、念佛、修行，所以齋日就避免一些娛樂，齋日就沒有娛樂，像八關齋戒，你去受了八關齋戒，今天不能看電視，你不能看手機，娛樂節目唱歌、跳舞那些都要避免。這個關就是說關閉，因為這些會讓我們心不清淨，所以把它關起來，就是我們現在講隔離，小乘戒是隔離。就像現在新冠狀病毒疫情，這個瘟疫、傳染病要隔離。現在政府規定，人跟人之間隔離多遠。小乘戒就是隔離，為什麼要隔離？因為你沒有抵抗力，你沒有免疫力，所以你必須要遠離，心才會清淨。我們一接觸，我們心就被污染，所以佛才定八關齋戒，這屬於小乘戒，小乘的戒。大乘菩薩戒它層次比較高，就是它的齋戒跟眾生和光同塵，他去接觸，他心不受污染</w:t>
      </w:r>
      <w:r>
        <w:t>。就好像我們有免疫力，你去接觸，不怕，你不會受感染，那個可以；你會受感染，就不行。所以我們在修行就是說剛開始修小乘，然後心到有一定的定，然後再去境界磨鍊，在境界練得不動心，不受影響，接觸就沒有障礙。如果還會受影響、會受干擾，這個時候要先避免。修小乘戒它是個階段性的，不是永遠叫你這樣修，永遠這樣修就不能度眾生。證阿羅漢，他就不度眾生了，所以要提升到菩薩，這個我們要知道。這些都是原理原則，原理原則知道了，根據我們各人的因緣情況自己做一個調整，這些佛法它是很活潑的，那不是死呆板的，每個人的環境情況不一樣，所以這些大家都要知道。</w:t>
      </w:r>
      <w:r>
        <w:t xml:space="preserve"> </w:t>
      </w:r>
    </w:p>
    <w:p w14:paraId="386E9377" w14:textId="77777777" w:rsidR="00755CCE" w:rsidRDefault="00755CCE">
      <w:pPr>
        <w:pStyle w:val="a3"/>
      </w:pPr>
      <w:r>
        <w:t xml:space="preserve">　　齋戒，我們今天大家有緣來山上參加護國息災百七繫念，我們今天在這裡就等於是在受齋戒了。今天我們不會去接觸那些，就是大家在這裡誦經、念佛。誦《彌陀經》也是一樣的，跟誦《地藏經》也是有同樣的功德，諸佛護法看到都歡喜，所以這個我們也要懂。因此大家今天來參加，當然也就特別特別殊勝，這些四大天王在十齋日都會出來巡視，看到大家在這裡做三時繫念，他特別歡喜，所以大家有這殊勝的因緣。</w:t>
      </w:r>
      <w:r>
        <w:t xml:space="preserve"> </w:t>
      </w:r>
    </w:p>
    <w:p w14:paraId="051C16AC" w14:textId="77777777" w:rsidR="00755CCE" w:rsidRDefault="00755CCE">
      <w:pPr>
        <w:pStyle w:val="a3"/>
      </w:pPr>
      <w:r>
        <w:t xml:space="preserve">　　現在新冠狀病毒的疫情還沒有解除，因為在上半年新聞報導也都是說秋冬還有一波，我們現在看的確是這樣。連美國總統川普夫妻都被感染了，在辯論會當中被感染，可見得這個疫情不是一般的，這個是不分族群的，而且時間不是短時間的。這些方面，根據佛法的因果來講，就是我們地球人類造的業造得太重，這是天災人禍其中的一種。災禍不是只有這一種，你看還有火災，還有水災，大陸做水災，有沒有？美國洛杉磯有火災，澳洲也有火災。還有這些風災，還有印度有蝗蟲過境，還有再加上人為的戰爭等等的。戰爭就是災難，現代的戰爭除了軍事戰爭，其他方面都是在戰爭，都是在爭。你看美國跟中國打貿易戰，那不是戰爭嗎？戰爭就是要你死我亡，我要你死，你要我死，這就是戰爭，這是災難，這不是好事，不要把那個看作是好事。所以我們在共業當中也很難避免不受影響，也不可能不受影響，也必定要受到影響，</w:t>
      </w:r>
      <w:r>
        <w:lastRenderedPageBreak/>
        <w:t>只是共業當中有別業，影響大小而已。別業就是說個別的業，有的人他影響比較大，有的影響比較輕。像這次疫情，我們台灣影響得比較輕，但總是還是受影響。第一個，各行各業都受到衝擊，經濟就一定受到衝擊，不可能都完全沒有影響，只是說我們影響的程度，感染的人數比較少、比較輕，還是受到影響，不可能避免。這是大家的共業，地球人類大家造的業，大家共同要去受這個報。怨天尤人沒有用，甩鍋也沒有用，自己造的業要自己去承受，不是我這個鍋甩給你，我就不用受了。如果這樣的話，大家都可以來甩，看誰甩得快就不用受了。你甩，甩不掉，因為業是你自己造的，你自己本身去感召來的，你怎麼甩？你只能去轉變，你的觀念轉變，你的身口意三業改過來，改過向善，它才能轉。因為你自己造的，解鈴還須繫鈴人，《太上感應篇》講，「禍福無門，惟人自召；善惡之報，如影隨形」，沒有門，是人去感召來的。怎麼感召？就是造惡業，造惡業感召災禍，造善業感召福報，所以「善惡之報，如影隨形」。「是以天地有司過之神」，「善有善報，惡有惡報」，每個人都要對自己的身口意三業負絕對的因果責任，無法推卸的，自己造，自己受，自作自受，不是別人給我們的，不是上帝給我們的，不是閻羅王給我們的。</w:t>
      </w:r>
      <w:r>
        <w:t xml:space="preserve"> </w:t>
      </w:r>
    </w:p>
    <w:p w14:paraId="219E812E" w14:textId="77777777" w:rsidR="00755CCE" w:rsidRDefault="00755CCE">
      <w:pPr>
        <w:pStyle w:val="a3"/>
      </w:pPr>
      <w:r>
        <w:t xml:space="preserve">　　所以明白這個道理，就不能怨天尤人。你看《太上感應篇》講，你怨天尤人，又加重罪過，是不是這樣？所以川普也是菩薩，他也表演給我們看，他碰到這個疫情，大家有沒有聽過他在新聞演說，他有一次反省自己哪裡做錯了？有沒有？沒有，都說是別人的過錯，都是別人不對，他都對。連他自己請來的衛生部長講的他都不接受。有沒有？大家學了佛，你要在生活上去用、去看，不能學了變佛呆子。過去讀書說讀成書呆子；我們學佛學成佛呆子，學得呆呆的，所以沒有人願意學，因為很多人都學成佛呆子。所以你看每天新聞，都是佛經講的，都是因果報應，你說因果報應在哪裡看？你去看報紙。我現在看報紙，我在看什麼？看因果報應。這些人怎麼講、怎麼講，然後再過一段時間看你怎麼樣，果報還沒現前，花報就現前了，先開花後結果。花報好，後面果報就一定好；花報不好，果報一定不好。所以這個就是因果教育，我們老和尚提倡的倫理道德的教育、因果教育，印光大師特別強調這個時候要提倡因果教育。《太上感應篇》，還有《論語》孔子也講，「不怨天，不尤人」。《太上感應篇》講，怨天尤人，司過之神就給你記過。</w:t>
      </w:r>
      <w:r>
        <w:t xml:space="preserve"> </w:t>
      </w:r>
    </w:p>
    <w:p w14:paraId="58CE7A21" w14:textId="77777777" w:rsidR="00755CCE" w:rsidRDefault="00755CCE">
      <w:pPr>
        <w:pStyle w:val="a3"/>
      </w:pPr>
      <w:r>
        <w:t xml:space="preserve">　　那我們看到川普總統他不是怨天尤人嗎？他一直怪中國，是不是？開口就</w:t>
      </w:r>
      <w:r>
        <w:t>China</w:t>
      </w:r>
      <w:r>
        <w:t>、</w:t>
      </w:r>
      <w:r>
        <w:t>China</w:t>
      </w:r>
      <w:r>
        <w:t>，是不是？他沒有一句是反省自己的，是不是這樣？那就是怨天尤人，要甩鍋。怨天尤人又加重罪業，你自己做得不好還怪別人，要把責任推給別人，所以這是不對的。所以他這個推的就是說，叫武漢肺炎，自己沒有去反省。你們大家都要去參加聯合國衛生組織，既然參加這個組織，你要尊重這個組織，你帶頭不尊重這就不對了，聯合國說是新冠狀肺炎，他說是武漢肺炎。這個不是武漢的人專利，如果是武漢的人專利，那只有武漢的人會得這個肺炎，你說武漢肺炎那才有道理。現在好像看來不是只有武漢，而且剛開始他們認為這個是你們黃皮膚的才會得這個病，我們白種人不會，剛開始不是這樣疏忽嗎？歐美都是這樣的態度。後來發現這個病毒好像它不分人種的，白人、黑人、黃人，什麼顏色的人都一樣，中東的那些統統一樣，不分人種的，是不是？那事實不是這樣嗎？我們台灣跟著喊武漢肺炎，不要聽那些政治人物講，那是政客講的。對不對？台灣人選舉都喊「對不對？」他講的都不對，大家都跟著他說對，對到哪裡去？對到牆壁去，不對啦！誰說的才是對的？佛祖講的才對，對不對？佛祖也不想要得到你一張選票，他騙你做什麼？是不是？他騙你，就是要你的票才會騙你。佛祖也不要你一張選票，也不要叫你選給他</w:t>
      </w:r>
      <w:r>
        <w:t>，他騙你幹什麼？所以佛講話都是真實語，《金剛經》講的五種都是真實的。所以我們要相信佛的話才標準，</w:t>
      </w:r>
      <w:r>
        <w:lastRenderedPageBreak/>
        <w:t>不要去聽那些政客的，那些講的都不標準。所以我們很客觀的，我們很理性的，我們說自己要冷靜理性去分析、去審斷、去判斷這些言論，哪個是正確，哪個是不正確，哪個是顛倒是非的，你不能被誤導，你被誤導就愚痴了，沒智慧了，就愚痴了。你常常聽這些不正當的言論，這個不正當言論就會愈來愈多，很多人聽，它就會愈來愈多，我們就完全聽不到真話，聽的都是假話，我們就被矇騙，被蒙蔽了，受害就是自己。大家要理性，要有智慧，所以這些都表演給我們看。所以我看報紙，就是這樣的看法。現在你甩來甩去，這個問題有解決嗎？沒有。</w:t>
      </w:r>
      <w:r>
        <w:t xml:space="preserve"> </w:t>
      </w:r>
    </w:p>
    <w:p w14:paraId="04303B94" w14:textId="77777777" w:rsidR="00755CCE" w:rsidRDefault="00755CCE">
      <w:pPr>
        <w:pStyle w:val="a3"/>
      </w:pPr>
      <w:r>
        <w:t xml:space="preserve">　　所以我們台灣跟著美國是不對的，我們台灣政府又要加入</w:t>
      </w:r>
      <w:r>
        <w:t>WHO</w:t>
      </w:r>
      <w:r>
        <w:t>這個衛生組織，又不尊重。不尊重它，你參加那個幹什麼？它對我們不尊重是它的事情，我們要去尊重它，因為我們想要參加。所以不能跟著美國總統川普，他不對的，你也跟著他不對，是不是這樣？然後賣一些什麼萊豬，我看報紙講，以前民進黨也是反對的，這個都有紀錄片在。現在自己開放了，又有一個說法，這樣對不對？不能這樣，不能說我們台灣人就是為台灣人，你要愛台灣人，就是他有不對的，你要糾正他。好像我們的小孩一樣，我們自己的小孩做錯事，你還寵溺他，讓他一直錯下去，到最後不是害死他。對不對？這怎麼叫愛台灣，是害台灣，口裡說愛台灣，做出來的全是在害台灣。所以我是台灣人，講的都比較激動。但是我是愛台灣，我也不袒護誰，不管什麼黨，我們是依法不依人，跟佛祖講的相應，我們就支持；跟佛祖講的不相應，不管什麼黨講的，我們都不能聽他的，因為我們是三寶弟子。我們三寶弟子要皈依佛、皈依法、皈依僧，你的言論跟佛在經典上講的一樣不一樣、相應不相應？相應，我們就聽他的；不相應，我們就不要聽他的，不要去支持他。支持他，他造業，我們幫助他造業，他是主犯，我們是從犯。這樣大家明白嗎？</w:t>
      </w:r>
      <w:r>
        <w:t xml:space="preserve"> </w:t>
      </w:r>
    </w:p>
    <w:p w14:paraId="496A4C58" w14:textId="77777777" w:rsidR="00755CCE" w:rsidRDefault="00755CCE">
      <w:pPr>
        <w:pStyle w:val="a3"/>
      </w:pPr>
      <w:r>
        <w:t xml:space="preserve">　　好，這個就是說我們現在災難這麼多，所以我們老和尚很慈悲，老和尚大慈大悲，他勸我們在這裡做百七繫念。他是在他的家鄉提倡百七繫念，建議滿成老和尚做百七繫念護國息災，因為大陸災難很多。後來回到台灣高雄，就是八八水災，他說台灣災難也很多，也是要做百七，所以才叫我們這邊，那個時候剛好建好沒多久，說這邊也要做百七，台灣也要息災。我們現在三寶弟子，我們都要用一個理性的，不能袒護自己台灣人，台灣人自己不對的，你不能袒護他。不管誰不對，外省人、台灣人都不能袒護，我們要公平，要公道。我們師父是外省人，他是外省人，如果我偏袒的話，他是外省人，師父的話我們也不要聽，這樣對嗎？這樣就不對了。師父他愛不愛台灣？他也很愛台灣，不然不會叫我們在這裡做百七，做了十年。你說他是外省人，他愛不愛台灣？他愛台灣。不管哪一省的人、哪個地方的人，都有好人，都有壞人，你不能把他統統畫成等號，這樣才公平。好人，不管他什麼人，我們都是讚歎；不好，不管什麼人，你也不能去袒護他、支持他，這樣才對，才是佛祖教我們的，要懂這個道理。所以現在的人，這些政治人物一到選舉，你聽不到政策的話，聽到的是攻擊對方，怎麼把他抹得愈黑，你就選上了。你去聽看看，有什麼政策沒有？沒</w:t>
      </w:r>
      <w:r>
        <w:t>有，就是互相攻擊，大家都學這種風氣。這種風氣，你也不能怪那些政客，我們這些選民沒智慧，你喜歡這個。社會大眾沒有接受這個教育，所以都被嚴重誤導。所以現在我們老和尚提倡倫理道德因果教育是普世的教育，全民要去受這個教育，大家都要接受，不是哪一些人要接受、哪一些人不需要，大家要知道。</w:t>
      </w:r>
      <w:r>
        <w:t xml:space="preserve"> </w:t>
      </w:r>
    </w:p>
    <w:p w14:paraId="0DFFB2EC" w14:textId="77777777" w:rsidR="00755CCE" w:rsidRDefault="00755CCE">
      <w:pPr>
        <w:pStyle w:val="a3"/>
      </w:pPr>
      <w:r>
        <w:t xml:space="preserve">　　好！我們現在是午齋時間，我們下午還是一點三十分第一時繫念。疫情期間，我們大家還是要配合一下政府宣導，就是一個距離，反正我們這邊天氣好，可以野餐，大家找一個地方，大家去方便用齋。祝大家禪悅為食，法喜充滿。阿彌陀佛！　　</w:t>
      </w:r>
    </w:p>
    <w:sectPr w:rsidR="00755C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4DD99" w14:textId="77777777" w:rsidR="00755CCE" w:rsidRDefault="00755CCE" w:rsidP="002638CA">
      <w:r>
        <w:separator/>
      </w:r>
    </w:p>
  </w:endnote>
  <w:endnote w:type="continuationSeparator" w:id="0">
    <w:p w14:paraId="2D711320" w14:textId="77777777" w:rsidR="00755CCE" w:rsidRDefault="00755CCE" w:rsidP="00263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E81AC" w14:textId="77777777" w:rsidR="00755CCE" w:rsidRDefault="00755CCE" w:rsidP="002638CA">
      <w:r>
        <w:separator/>
      </w:r>
    </w:p>
  </w:footnote>
  <w:footnote w:type="continuationSeparator" w:id="0">
    <w:p w14:paraId="33C66D8F" w14:textId="77777777" w:rsidR="00755CCE" w:rsidRDefault="00755CCE" w:rsidP="002638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CA"/>
    <w:rsid w:val="002638CA"/>
    <w:rsid w:val="00755CC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9C101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38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38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38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38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675</Words>
  <Characters>3853</Characters>
  <Application>Microsoft Office Word</Application>
  <DocSecurity>0</DocSecurity>
  <Lines>32</Lines>
  <Paragraphs>9</Paragraphs>
  <ScaleCrop>false</ScaleCrop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