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5F23" w14:textId="77777777" w:rsidR="007148EB" w:rsidRDefault="007148EB">
      <w:r>
        <w:t>雙溪小築護國息災繫念法會開示</w:t>
      </w:r>
      <w:r>
        <w:t>—</w:t>
      </w:r>
      <w:r>
        <w:t xml:space="preserve">齊心念佛，佛光遍照　　悟道法師主講　　（第三十一集）　　</w:t>
      </w:r>
      <w:r>
        <w:t>2021/01/02</w:t>
      </w:r>
      <w:r>
        <w:t xml:space="preserve">　　台灣台北靈巖山寺雙溪小築　　檔名：</w:t>
      </w:r>
      <w:r>
        <w:t xml:space="preserve">WD32-072-0031 </w:t>
      </w:r>
    </w:p>
    <w:p w14:paraId="4D588C45" w14:textId="77777777" w:rsidR="007148EB" w:rsidRDefault="007148EB">
      <w:pPr>
        <w:pStyle w:val="a3"/>
      </w:pPr>
      <w:r>
        <w:t xml:space="preserve">　　好，我們午供到此圓滿，我們下午還是一點半第一時繫念。請放掌。今天是二Ｏ二一年一月二日，庚子年十一月十九日。在我們中國傳統冬至吃了湯圓就增加一歲，從小就是聽大人這麼說，所以也算是過年了，大家又增長一歲了。我們人活在這個世間不怕老、不怕衰、不怕病、不怕死，孔子講怕的就是我們一生都沒有做出一些對國家社會奉獻有意義的事情，怕的是這個，人沒有做出有意義的事情，怕的是這個。我們國父也講，「人生以服務為目的」。但是一般政治是講到為人民服務。我們佛法講為一切眾生服務，這個範圍就盡虛空遍法界，為一切眾生服務，做出奉獻，做出對眾生有利益、有意義的事情。我們大家來參加這個護國息災三時繫念法會，我們現場的同修，網路前的同修，大家做這個事情，這個意義與價值是無量無邊，不可思議的，這個是大圓滿，一般人他不了解。所以佛在經上講，至心念一句南無阿彌陀佛，滅八十億劫生死重罪。所以我們現在大家做護國息災這個法會，不但為一個地區、一個國家，實在講是為整個地球，為整個虛空法界（地獄）一切眾生。我們或許會想：我非常渺小，我這邊念一句佛號有那麼大的功德嗎？事實上就是盡虛空遍法界，你動一個善念，周遍法界；你動一個惡念，也周遍法界；你動一個佛念，也周遍</w:t>
      </w:r>
      <w:r>
        <w:t>法界。大家想一想，這是「不可思議功德一切諸佛所護念經」，所以大家要明瞭這個道理，你做了，你就會有信心，就會覺得非常有意義、非常有價值，大家要明瞭這個事實真相。</w:t>
      </w:r>
      <w:r>
        <w:t xml:space="preserve"> </w:t>
      </w:r>
    </w:p>
    <w:p w14:paraId="590A02A4" w14:textId="77777777" w:rsidR="007148EB" w:rsidRDefault="007148EB">
      <w:pPr>
        <w:pStyle w:val="a3"/>
      </w:pPr>
      <w:r>
        <w:t xml:space="preserve">　　所以大家不要小看自己，人人都有佛性，每一個人都是一座發射台，你一發射出去，整個盡虛空遍法界。昨天凌晨我們一Ｏ一在放煙火，我睡到十二點被吵起來，聽到一些人在狂叫，被叫起來。後來我看到螢幕上（</w:t>
      </w:r>
      <w:r>
        <w:t>YouTube</w:t>
      </w:r>
      <w:r>
        <w:t>）的新聞報導放煙火，好像萬彈齊發一樣。所以我們用這個來形容比喻，每一個發射出來的，就是一道光明。所以每一個人口中你念一句佛號，就出一道光明，大家這麼多人，包括我們網路前的同修，大家同時間，雖然不同地點，但是我們同一個時間共同發射出來的就是佛光，佛光遍照！所以不可思議功德。世出世間，沒有比這個更有意義、更有價值的。所以我們在這邊做息災，這個是積陰德，因為我們做這個，人家不會去讚歎你，報紙也不會去給你表揚，我們做十年了，好像報紙沒有看過。我們也不能去講，我們做這個護國息災，所以台灣才有這麼好過，你馬上被人家說你是迷信。我們的能力還是有限，當然就是說我們只能幫助台灣這個地區減輕一點，也是沒辦法完全避免。大概台灣地區，周邊的，大陸也做過兩年的三時繫念，香港、澳門這個地區，東南亞、東北亞，然後歐美就比較遠，但是總是都有幫助，就是減輕災難這個效果肯定有，我們一定要相信佛在經上講的話。</w:t>
      </w:r>
      <w:r>
        <w:t xml:space="preserve"> </w:t>
      </w:r>
    </w:p>
    <w:p w14:paraId="701423AB" w14:textId="77777777" w:rsidR="007148EB" w:rsidRDefault="007148EB">
      <w:pPr>
        <w:pStyle w:val="a3"/>
      </w:pPr>
      <w:r>
        <w:t xml:space="preserve">　　印光祖師講，如果盡人能念佛，這個地球不會有災難。盡人就是全地球的人大家都來吃素念佛，那還有什麼災難！但是如果有少數人念佛，亦可減輕，就減輕一點，這個可以。所以我們在這裡做護國息災，是為一切眾生服務，為十法界一切眾生服務，這個我們一定要了解。所以，這個是有意義的事情。我們人一生當中，如果做對一件事情，這一生也就沒有白來。不要一輩子連一樁對的事情都沒有做過，做的全部是錯的，那就是白白的過了一生，那個人生就沒有意義、沒有價值了。只知道吃喝玩樂，那個人生沒有意義、沒有價值。我們人生的意義跟價值就是我們為眾生做了些什麼，對眾生有什麼幫助、有什麼利益，這個才是真正的意義跟價值。我們現在為眾生消災，消災，我們就要代眾生苦。你看，現在是放假，人家都去玩，吃喝玩樂，去享受，我們在這邊也滿冷的，在這邊吃素又念佛，受這個苦就是代眾生苦。不是說眾生</w:t>
      </w:r>
      <w:r>
        <w:lastRenderedPageBreak/>
        <w:t>肚子痛，我們可以替他痛，他就不痛了，不是這樣的，代眾生苦，就是替眾生來做一些有意義的事情，對眾生有利益的事情，這個我們就是為眾生服務。所以包括我們這邊念經、念佛，包括掃個地、搬一個椅子、廚房做飯等等的這些工作，我們統統功德是一樣的。不是我這個主法坐在上面功德最大，沒有，都一樣。如果沒有大家，我一個人坐在那邊行嗎？你們都不來，我就一個人坐在那邊念。所以我們這個共修是大家的功德，我們在現場、在網路、在幕後各方面的工作，都是一樣的功德，這個我們一定要認識清楚。所以做任何一樁事情，我們都是為利益眾生在做的，這樣的心態就是佛教我們的。</w:t>
      </w:r>
      <w:r>
        <w:t xml:space="preserve"> </w:t>
      </w:r>
    </w:p>
    <w:p w14:paraId="4FA94C02" w14:textId="77777777" w:rsidR="007148EB" w:rsidRDefault="007148EB">
      <w:pPr>
        <w:pStyle w:val="a3"/>
      </w:pPr>
      <w:r>
        <w:t xml:space="preserve">　　好，我們現在是午齋時間。祝大家禪悅為食，法喜充滿。我們下午一點三十分第一時繫念，如果比較怕冷的同修，可以到五觀堂，或者到二樓。阿彌陀佛！　　</w:t>
      </w:r>
    </w:p>
    <w:sectPr w:rsidR="007148E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A5BD6" w14:textId="77777777" w:rsidR="007148EB" w:rsidRDefault="007148EB" w:rsidP="004D6BF6">
      <w:r>
        <w:separator/>
      </w:r>
    </w:p>
  </w:endnote>
  <w:endnote w:type="continuationSeparator" w:id="0">
    <w:p w14:paraId="4C1CC3D8" w14:textId="77777777" w:rsidR="007148EB" w:rsidRDefault="007148EB" w:rsidP="004D6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CF8A3" w14:textId="77777777" w:rsidR="007148EB" w:rsidRDefault="007148EB" w:rsidP="004D6BF6">
      <w:r>
        <w:separator/>
      </w:r>
    </w:p>
  </w:footnote>
  <w:footnote w:type="continuationSeparator" w:id="0">
    <w:p w14:paraId="327FC7D4" w14:textId="77777777" w:rsidR="007148EB" w:rsidRDefault="007148EB" w:rsidP="004D6B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6BF6"/>
    <w:rsid w:val="004D6BF6"/>
    <w:rsid w:val="007148E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AEF0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D6BF6"/>
    <w:pPr>
      <w:tabs>
        <w:tab w:val="center" w:pos="4513"/>
        <w:tab w:val="right" w:pos="9026"/>
      </w:tabs>
      <w:snapToGrid w:val="0"/>
      <w:jc w:val="center"/>
    </w:pPr>
    <w:rPr>
      <w:sz w:val="18"/>
      <w:szCs w:val="18"/>
    </w:rPr>
  </w:style>
  <w:style w:type="character" w:customStyle="1" w:styleId="a5">
    <w:name w:val="页眉 字符"/>
    <w:basedOn w:val="a0"/>
    <w:link w:val="a4"/>
    <w:uiPriority w:val="99"/>
    <w:rsid w:val="004D6BF6"/>
    <w:rPr>
      <w:rFonts w:ascii="SimSun" w:eastAsia="SimSun" w:hAnsi="SimSun" w:cs="SimSun"/>
      <w:sz w:val="18"/>
      <w:szCs w:val="18"/>
    </w:rPr>
  </w:style>
  <w:style w:type="paragraph" w:styleId="a6">
    <w:name w:val="footer"/>
    <w:basedOn w:val="a"/>
    <w:link w:val="a7"/>
    <w:uiPriority w:val="99"/>
    <w:unhideWhenUsed/>
    <w:rsid w:val="004D6BF6"/>
    <w:pPr>
      <w:tabs>
        <w:tab w:val="center" w:pos="4513"/>
        <w:tab w:val="right" w:pos="9026"/>
      </w:tabs>
      <w:snapToGrid w:val="0"/>
    </w:pPr>
    <w:rPr>
      <w:sz w:val="18"/>
      <w:szCs w:val="18"/>
    </w:rPr>
  </w:style>
  <w:style w:type="character" w:customStyle="1" w:styleId="a7">
    <w:name w:val="页脚 字符"/>
    <w:basedOn w:val="a0"/>
    <w:link w:val="a6"/>
    <w:uiPriority w:val="99"/>
    <w:rsid w:val="004D6BF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2026-08-13T02:06:00Z</dcterms:created>
  <dcterms:modified xsi:type="dcterms:W3CDTF">2026-08-13T02:06:00Z</dcterms:modified>
</cp:coreProperties>
</file>