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8CD05" w14:textId="77777777" w:rsidR="00CF12D5" w:rsidRDefault="00CF12D5">
      <w:r>
        <w:t>雙溪小築護國息災繫念法會開示</w:t>
      </w:r>
      <w:r>
        <w:t>—</w:t>
      </w:r>
      <w:r>
        <w:t xml:space="preserve">戒殺、吃素、念佛，是護國息災的根本　　悟道法師主講　　（第四十集）　　</w:t>
      </w:r>
      <w:r>
        <w:t>2021/4/3</w:t>
      </w:r>
      <w:r>
        <w:t xml:space="preserve">　　台灣台北靈巖山寺雙溪小築　　檔名：</w:t>
      </w:r>
      <w:r>
        <w:t xml:space="preserve">WD32-072-0040 </w:t>
      </w:r>
    </w:p>
    <w:p w14:paraId="439E1A13" w14:textId="77777777" w:rsidR="00CF12D5" w:rsidRDefault="00CF12D5">
      <w:pPr>
        <w:pStyle w:val="a3"/>
      </w:pPr>
      <w:r>
        <w:t xml:space="preserve">　　好，我們午供到此圓滿。我們午供，佛前大供，長生祿位、消災迴向、往生蓮位，迴向求生淨土。請放掌。</w:t>
      </w:r>
      <w:r>
        <w:t xml:space="preserve"> </w:t>
      </w:r>
    </w:p>
    <w:p w14:paraId="235B1BE7" w14:textId="77777777" w:rsidR="00CF12D5" w:rsidRDefault="00CF12D5">
      <w:pPr>
        <w:pStyle w:val="a3"/>
      </w:pPr>
      <w:r>
        <w:t xml:space="preserve">　　災難怎麼來的？這一生的禍福遭遇，佛法講果報，是過去生我們造的善惡業因感得這一生的果報。所以在佛門講，三世六道輪迴當中的因果，「欲知前世因，今生受者是；欲知來世果，今生作者是」。就是你要知道過去生我們到底善業作的多，還是惡業作的多，我們這一生的遭遇，這個果報就是。根據這個果，就知道前面那個因。果報好，就是過去世的善因，得到這一生好的果報，富貴長壽、身體健康、福壽康寧。如果這一生多災多難，壽命短，過去生造的不善的業因，這一生感得這個果報。所以人有命運，以佛法的觀點，所有的事情沒有偶然的，都是有它的前因後果，因緣果報。所以明瞭三世因果的事實真相，遇到不如意的事情就不會怨天尤人，自然會逆來順受。遇到不好的等於是過去生我們就是造不好的業因，這一生還債。</w:t>
      </w:r>
      <w:r>
        <w:t xml:space="preserve"> </w:t>
      </w:r>
    </w:p>
    <w:p w14:paraId="794A2DF4" w14:textId="77777777" w:rsidR="00CF12D5" w:rsidRDefault="00CF12D5">
      <w:pPr>
        <w:pStyle w:val="a3"/>
      </w:pPr>
      <w:r>
        <w:t xml:space="preserve">　　所以古大德也講，「欲知世上刀兵劫，但聽屠門夜半聲」。人間為什麼有戰爭？你去聽屠宰場，一大早被屠宰那些動物的慘叫聲。那個動物牠過去生也是造殺生吃肉的業，墮地獄、餓鬼，然後到畜生道還債，牠債還完了，牠就到人間來。我們人過去生也是這樣，墮落三惡道，又到人道來，也有修善，也有造惡，到人道來，在人道我們又造惡業，又殺生吃肉，我們在人間福報享盡，祿盡人亡，死了之後又到三惡道。那個三惡道的眾生，牠又到人間來，下一次遇到，換我們被牠殺，給牠吃。就是吃牠半斤，你要還牠八兩，大家誰都佔不了便宜。現在吃得很高興，將來還債的時候就很痛苦、就很恐懼，因果就是這樣的。所以戰爭是花報，果報在地獄、餓鬼、畜生。戰爭是人間的花報，你還沒有到三惡道之前有花報；三惡道受報完之後，到人間還有餘報，這個要知道。所以戰爭為什麼發生？就是殺生，那些被殺的動物，牠投胎去做人，在人間遇到了，有花報、有餘報，果報統統是三惡道，地獄、餓鬼、畜生，《地藏經》講得特別詳細。</w:t>
      </w:r>
      <w:r>
        <w:t xml:space="preserve"> </w:t>
      </w:r>
    </w:p>
    <w:p w14:paraId="2DD1DCF5" w14:textId="77777777" w:rsidR="00CF12D5" w:rsidRDefault="00CF12D5">
      <w:pPr>
        <w:pStyle w:val="a3"/>
      </w:pPr>
      <w:r>
        <w:t xml:space="preserve">　　所以明白這個事實真相，在《無量壽經》佛跟我們講，這些因緣果報，古印度九十五種外道（就是現在各種宗教、各種學派）都不知道。所以所有的科學家、哲學家、宗教家都不知道這個事實真相，不知道這個因果，「獨佛知耳」，《無量壽經》講得很清楚，唯獨佛知道。大家想一想，我們今天沒有遇到佛法，沒有學佛我們也不知道，我們也是跟一般人一樣，我們也是殺生吃肉，覺得這是應該的，我們也是這樣。我們現在為什麼知道要戒殺吃素？因為我們學佛，看到佛在經典上講的開示，知道這個有果報的，現在吃得是很痛快，將來還債就不痛快，就不好玩。所以明瞭這個因緣果報，就不會怨天尤人，不然你不曉得為什麼會這樣？莫名其妙，不知道前因，自己造的因，果報遇到了，受到災難難免就怨天尤人。以前我們這樣對眾生，現在因緣遇到了，換牠這樣對我們。所以每一樁事情都有它的因緣果報，沒有偶然的。如果怨天尤人，又增加罪業。不學佛，真的是很可憐的，「可憐憫者」，這就很難化解這些業障。</w:t>
      </w:r>
      <w:r>
        <w:t xml:space="preserve"> </w:t>
      </w:r>
    </w:p>
    <w:p w14:paraId="67166B75" w14:textId="77777777" w:rsidR="00CF12D5" w:rsidRDefault="00CF12D5">
      <w:pPr>
        <w:pStyle w:val="a3"/>
      </w:pPr>
      <w:r>
        <w:t xml:space="preserve">　　所以我們慶幸這一生有緣遇到佛法，我們要消災免難，災難是從造不善業來的，要斷惡修善，多做好事。特別在佛門做好事，在三寶裡面種福是最殊勝的，大家多修</w:t>
      </w:r>
      <w:r>
        <w:lastRenderedPageBreak/>
        <w:t>福。所以這個因果我們也很明顯可以感受得到，你看去年、今年新冠狀病毒的疫情，我們台灣還是比較輕一點，有很多人在做好事。還有一個很主要的因素，台灣這個地區吃素的人還滿多的，素菜餐廳很多就代表很多人吃素。連賣葷的，他都有附帶賣素食，可見得還是有很多人吃素，所以這股力量減輕了災難。但是多數人還是在造業，當然災難無法完全化解。如果全部的人（全世界的人）都斷惡修善，這個地球就變天堂，就不會有災難，真的是風調雨順，國泰民安。但是沒有辦法全部的人都這樣做、這樣修，有少數人做，對於減輕災難，緩和災難發生的時間肯定是有，所以我們現在是少數人，從我們自己做起，慢慢希望影響到所有一切眾生。</w:t>
      </w:r>
      <w:r>
        <w:t xml:space="preserve"> </w:t>
      </w:r>
    </w:p>
    <w:p w14:paraId="62255A24" w14:textId="77777777" w:rsidR="00CF12D5" w:rsidRDefault="00CF12D5">
      <w:pPr>
        <w:pStyle w:val="a3"/>
      </w:pPr>
      <w:r>
        <w:t xml:space="preserve">　　所以大家發心來參加共修，大家這個功德不可思議。特別念佛，一聲佛號就一聲不可思議；十聲，十聲不可思議；百聲，百聲不可思議；千聲，千聲不可思議；念無量聲，聲聲佛號統統不可思議。所以大家都戒殺、吃素、念佛，是護國息災的根本。</w:t>
      </w:r>
      <w:r>
        <w:t xml:space="preserve"> </w:t>
      </w:r>
    </w:p>
    <w:p w14:paraId="4E0013D5" w14:textId="77777777" w:rsidR="00CF12D5" w:rsidRDefault="00CF12D5">
      <w:pPr>
        <w:pStyle w:val="a3"/>
      </w:pPr>
      <w:r>
        <w:t xml:space="preserve">　　好，現在我們是午齋時間，我們下午第一時繫念一點三十分。祝大家禪悅為食，法喜充滿。阿彌陀佛！　　</w:t>
      </w:r>
    </w:p>
    <w:sectPr w:rsidR="00CF12D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801755" w14:textId="77777777" w:rsidR="00CF12D5" w:rsidRDefault="00CF12D5" w:rsidP="00EC3513">
      <w:r>
        <w:separator/>
      </w:r>
    </w:p>
  </w:endnote>
  <w:endnote w:type="continuationSeparator" w:id="0">
    <w:p w14:paraId="44234C9E" w14:textId="77777777" w:rsidR="00CF12D5" w:rsidRDefault="00CF12D5" w:rsidP="00EC35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38E5E0" w14:textId="77777777" w:rsidR="00CF12D5" w:rsidRDefault="00CF12D5" w:rsidP="00EC3513">
      <w:r>
        <w:separator/>
      </w:r>
    </w:p>
  </w:footnote>
  <w:footnote w:type="continuationSeparator" w:id="0">
    <w:p w14:paraId="07296BD2" w14:textId="77777777" w:rsidR="00CF12D5" w:rsidRDefault="00CF12D5" w:rsidP="00EC351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513"/>
    <w:rsid w:val="007931EE"/>
    <w:rsid w:val="00CF12D5"/>
    <w:rsid w:val="00EC3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C4AF6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C351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C351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C351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C351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272</Words>
  <Characters>1554</Characters>
  <Application>Microsoft Office Word</Application>
  <DocSecurity>0</DocSecurity>
  <Lines>12</Lines>
  <Paragraphs>3</Paragraphs>
  <ScaleCrop>false</ScaleCrop>
  <Company/>
  <LinksUpToDate>false</LinksUpToDate>
  <CharactersWithSpaces>1823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2026-08-13T02:06:00Z</dcterms:created>
  <dcterms:modified xsi:type="dcterms:W3CDTF">2026-08-13T02:06:00Z</dcterms:modified>
</cp:coreProperties>
</file>