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6847" w14:textId="77777777" w:rsidR="002F22B6" w:rsidRDefault="002F22B6">
      <w:r>
        <w:t>雙溪小築護國息災繫念法會開示</w:t>
      </w:r>
      <w:r>
        <w:t>—</w:t>
      </w:r>
      <w:r>
        <w:t xml:space="preserve">什麼是我？　　悟道法師主講　　（第四十八集）　　</w:t>
      </w:r>
      <w:r>
        <w:t>2021/5/1</w:t>
      </w:r>
      <w:r>
        <w:t xml:space="preserve">　　台灣台北靈巖山寺雙溪小築　　檔名：</w:t>
      </w:r>
      <w:r>
        <w:t xml:space="preserve">WD32-072-0048 </w:t>
      </w:r>
    </w:p>
    <w:p w14:paraId="5A4C4CF9" w14:textId="77777777" w:rsidR="002F22B6" w:rsidRDefault="002F22B6">
      <w:pPr>
        <w:pStyle w:val="a3"/>
      </w:pPr>
      <w:r>
        <w:t xml:space="preserve">　　我們午供到此圓滿，請放掌。我們佛法的修學，最終目標就是明心見性、見性成佛，就是明瞭自己的本性。剛才顧居士也問，什麼是無我？什麼是我？一般人，凡夫我的觀念，就是認為這個身體是我。每一個人都是認為這個身體就是我，實際上佛給我們講，身體不是我，身體是我所，像衣服一樣，衣服穿舊了、破了，你就要換一件新的。我們這個身體就像衣服，人有生老病死，像衣服壞了，不能用了，你再去換一個新的身體，換一個新的生活環境。其實人沒有死，因為我們的自性就是不生不滅的，在我們六根的根性，那個是本來就存在的，就不生，不生它就沒有滅。我這個身體為什麼有滅？因為有生。人為什麼會死？因為有生才會死，沒有生，他就沒有死了。我們身體裡面這個六根的根性，它是沒有生，當然也沒有滅，那個才是真正的我，這個身體不是我，這個身體叫我所，就像我們的衣服一樣。所以人沒有死，死只是這個身體不能用，再去換一個新的身體，換一個新的生活環境。</w:t>
      </w:r>
      <w:r>
        <w:t xml:space="preserve"> </w:t>
      </w:r>
    </w:p>
    <w:p w14:paraId="3C31DCDA" w14:textId="77777777" w:rsidR="002F22B6" w:rsidRDefault="002F22B6">
      <w:pPr>
        <w:pStyle w:val="a3"/>
      </w:pPr>
      <w:r>
        <w:t xml:space="preserve">　　所以中峰國師《三時繫念》也講，「當知生自緣生，而法性不與緣俱生；滅自緣滅，而法性不與緣俱滅」。這個我加以說明，就是我們現在看到這一切現象都是各種條件（緣就是各種條件）聚在一起，然後就生起這個現象。好像我們這個身體，也是很多條件，父精母血，加上我們的神識進來，這種種條件合起來生起這個身體，這個叫生。生就會有滅，所以有生滅的現象。我們身體裡面有個不生不滅的，《楞嚴經》講得很詳細，就是我們六根那個根性，它沒有生，也沒有滅。佛教學就是教我們認識那個，認識你自己那個，那個才是真正的自己，這個身體不是的。這個身體不是我，那個才是我，所以常樂我淨。佛講苦、空、無常、無我，無我是講這個身體不是我，你要認識身體裡面六根的根性，那個才是我。所以講無我是指我們這個身體，這個身體有生滅，我是主宰、控制的意思。我們這個身體是個生滅法，但是法性不與緣俱生，它也不與緣俱滅，緣滅了，法性也沒滅；緣生了，法性也沒生，它不生不滅，永恆存在，教我們認識那個。</w:t>
      </w:r>
      <w:r>
        <w:t xml:space="preserve"> </w:t>
      </w:r>
    </w:p>
    <w:p w14:paraId="5FF25C5A" w14:textId="77777777" w:rsidR="002F22B6" w:rsidRDefault="002F22B6">
      <w:pPr>
        <w:pStyle w:val="a3"/>
      </w:pPr>
      <w:r>
        <w:t xml:space="preserve">　　明心見性，見性就叫成佛，你就覺悟了，大徹大悟，整個宇宙人生真相，你完全明瞭怎麼一回事，這個叫了生死。你了解這樁事情，在生死當中你就沒有什麼恐懼，「無老死，亦無老死盡」，是講我們的自性沒有老死。所以《觀音菩薩耳根圓通章》，他聽聲音，聲音有生滅，聲音生，等一下聲音沒有，就滅了。但是我們能夠聞，能夠聞的這個性，它沒有隨著聲音生，才生起來；也沒有隨著聲音的滅，它沒有了。那個聞性它始終存在，它沒有生滅，它沒有隨著聲音生，也沒有隨著聲音滅，大家好好去體會這個事情。現在聲音有了，聲音生起來，等一下聲音停下來，你再仔細想一想，我能夠聞聲音的那個，有沒有生滅？沒有，那個一直存在的，那個就是自己，教我們認識那個。講了很多，就是教我們認識自己。佛法教學是啟發我們回歸自性，認識自己本來面目，你就叫成佛。所以人人都是佛，一切眾生都是佛，人人都有佛性，都平等的，智慧德能都一樣，平等的。這是佛法教學最終的目標，我們要了解。</w:t>
      </w:r>
      <w:r>
        <w:t xml:space="preserve"> </w:t>
      </w:r>
    </w:p>
    <w:p w14:paraId="6FCDDBA2" w14:textId="77777777" w:rsidR="002F22B6" w:rsidRDefault="002F22B6">
      <w:pPr>
        <w:pStyle w:val="a3"/>
      </w:pPr>
      <w:r>
        <w:t xml:space="preserve">　　我們繫念西方極樂世界、繫念阿彌陀佛，剛才顧頡鋒居士也問，什麼叫三時繫念（第一次來參加）？有分三個時段，繫念就是把我們妄念紛飛（好像繩子）把它繫在一個地方、綁在一個地方，讓它不要亂跑。所以大家參加三時繫念，就先把家裡的事情放下，心繫念在誦經、唱讚、念佛、懺悔、迴向、皈依上面，在這個時段裡面，我</w:t>
      </w:r>
      <w:r>
        <w:lastRenderedPageBreak/>
        <w:t>們就放下萬緣，專門念這個事情，專門想這個事情。心淨則佛土淨，這個世界一切眾生都是我們自己的心現識變的，所以我們心清淨，你就感應外面的整個環境就是清淨的。心妄念煩惱一大堆，心不清淨，那就感應外面這個環境，世界就不清淨，災難很多。現在災難這麼多，就是人心不清淨、不善感應的，一切都是唯心想生。所以，「一切法從心想生」，原理就是這個。所以「心淨則佛土淨」，淨土是我們心變現的，穢土還是我們自己心變現的，明瞭你自己的心就成佛了。所以「無無明，亦無無明盡，乃至無老死，亦無老死盡」。我們自性沒有這些東西，這是迷了，我們自己心迷了，不清淨，變成有這些東西。實際上這些東西不是真的，也是假的，我們要好好來體會這個事情。</w:t>
      </w:r>
      <w:r>
        <w:t xml:space="preserve"> </w:t>
      </w:r>
    </w:p>
    <w:p w14:paraId="476FC81E" w14:textId="77777777" w:rsidR="002F22B6" w:rsidRDefault="002F22B6">
      <w:pPr>
        <w:pStyle w:val="a3"/>
      </w:pPr>
      <w:r>
        <w:t xml:space="preserve">　　好，現在是午齋時間。祝大家禪悅為食，法喜充滿。我們下午一點半，第一時繫念。阿彌陀佛！　　</w:t>
      </w:r>
    </w:p>
    <w:sectPr w:rsidR="002F22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C0934" w14:textId="77777777" w:rsidR="002F22B6" w:rsidRDefault="002F22B6" w:rsidP="00BB31F8">
      <w:r>
        <w:separator/>
      </w:r>
    </w:p>
  </w:endnote>
  <w:endnote w:type="continuationSeparator" w:id="0">
    <w:p w14:paraId="56C82596" w14:textId="77777777" w:rsidR="002F22B6" w:rsidRDefault="002F22B6" w:rsidP="00BB3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5DC1" w14:textId="77777777" w:rsidR="002F22B6" w:rsidRDefault="002F22B6" w:rsidP="00BB31F8">
      <w:r>
        <w:separator/>
      </w:r>
    </w:p>
  </w:footnote>
  <w:footnote w:type="continuationSeparator" w:id="0">
    <w:p w14:paraId="118E3681" w14:textId="77777777" w:rsidR="002F22B6" w:rsidRDefault="002F22B6" w:rsidP="00BB3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F8"/>
    <w:rsid w:val="002F22B6"/>
    <w:rsid w:val="007931EE"/>
    <w:rsid w:val="00BB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252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