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BDFE" w14:textId="77777777" w:rsidR="00FF4BAB" w:rsidRDefault="00FF4BAB">
      <w:r>
        <w:t>雙溪小築護國息災繫念法會開示</w:t>
      </w:r>
      <w:r>
        <w:t>—</w:t>
      </w:r>
      <w:r>
        <w:t xml:space="preserve">發長遠心　　悟道法師主講　　（第七十六集）　　</w:t>
      </w:r>
      <w:r>
        <w:t>2021/11/12</w:t>
      </w:r>
      <w:r>
        <w:t xml:space="preserve">　　台灣台北靈巖山寺雙溪小築　　檔名：</w:t>
      </w:r>
      <w:r>
        <w:t xml:space="preserve">WD32-072-0076 </w:t>
      </w:r>
    </w:p>
    <w:p w14:paraId="2E787F08" w14:textId="77777777" w:rsidR="00FF4BAB" w:rsidRDefault="00FF4BAB">
      <w:pPr>
        <w:pStyle w:val="a3"/>
      </w:pPr>
      <w:r>
        <w:t xml:space="preserve">　　今天是台北雙溪小築第六屆護國息災百七繫念法會圓滿日，第六屆圓滿。這個十一年來，大家同共發心，大家來護持這個護國息災百七繫念法會。我們四眾弟子，大家同心協力來做這個百七繫念，法會才能夠順利的進行，一屆一屆的圓滿，到今天已經第六屆了，這個也是我們大家發長遠心來做這個護國息災。</w:t>
      </w:r>
      <w:r>
        <w:t xml:space="preserve"> </w:t>
      </w:r>
    </w:p>
    <w:p w14:paraId="5FAE33DD" w14:textId="77777777" w:rsidR="00FF4BAB" w:rsidRDefault="00FF4BAB">
      <w:pPr>
        <w:pStyle w:val="a3"/>
      </w:pPr>
      <w:r>
        <w:t xml:space="preserve">　　護國息災的緣起，早在二ＯＯ八年四月二十五日，我們導師上淨下空老和尚在他的家鄉中國安徽省廬江縣實際禪寺發起的。當時接收到很多信息，判斷有大災難，我們淨老和尚啟請實際禪寺住持滿公老和尚來發起做護國息災百七繫念。那個時候剛好我到那個地方，也參與了這個盛會。做了十八天就汶川大地震，那個時候大家也意識到的確災難很多，不但中國災難很多，外國災難同樣也是很多，所以現在這個災難是全球性的。</w:t>
      </w:r>
      <w:r>
        <w:t xml:space="preserve"> </w:t>
      </w:r>
    </w:p>
    <w:p w14:paraId="39089CF2" w14:textId="77777777" w:rsidR="00FF4BAB" w:rsidRDefault="00FF4BAB">
      <w:pPr>
        <w:pStyle w:val="a3"/>
      </w:pPr>
      <w:r>
        <w:t xml:space="preserve">　　我們淨老和尚常常提醒我們，現在這個地球上災難是一年比一年多，一次比一次嚴重。我們回顧過去這個二十年來發生的災難，如果更早要推到上個世紀，從我們台灣九二一那個時候說起，有二十幾年了，二十二年了。到現在我們回顧一下全球性的災難，的確是有增無減，而且的確是愈來愈嚴重。這些災難也都是地球人類共業，這個共業是不善業、造惡業造成的災難。這個道理，這個因果，只有佛在經典上講得詳細、講得清楚、講得明白。一般沒有學佛的人，他不能夠理解，一些災難總是歸咎於天災，跟人沒有關係，實際上就是人的關係，人類自作自受造成的。如果人類沒有回頭，繼續造惡業，自私自利，競爭、鬥爭、戰爭，那災難肯定不但不會減少，愈來愈多，愈來愈嚴重，這個是必然的。</w:t>
      </w:r>
      <w:r>
        <w:t xml:space="preserve"> </w:t>
      </w:r>
    </w:p>
    <w:p w14:paraId="1A79CCD4" w14:textId="77777777" w:rsidR="00FF4BAB" w:rsidRDefault="00FF4BAB">
      <w:pPr>
        <w:pStyle w:val="a3"/>
      </w:pPr>
      <w:r>
        <w:t xml:space="preserve">　　要救這個世界，唯有靠教育。上個世紀一九七Ｏ年代，英國湯恩比教授跟日本池田大作對話，它有記錄下來，出一本書，在台灣有翻譯流通，叫《展望二十一世紀》。湯恩比教授就講得很清楚，二十一世紀，這個世界的社會秩序要恢復正常，必須提倡中國的孔孟學說跟大乘佛法。當時提出來，大家也沒有很明顯的感受。到這個世紀，我們看他講的話，也等於是預言，被他說中了，的確現在人類面對地球的災難，無法去化解，也不知道怎麼化解，這個就很可憐，人類總是走向災難、走向滅亡，唯有佛法，儒、釋、道的教育能救這個世界。特別家師這些年在聯合國教科文組織提倡《群書治要３６Ｏ》的學習，這是唐太宗能夠成就「貞觀之治」的一部寶典，這是救世的寶典。</w:t>
      </w:r>
      <w:r>
        <w:t xml:space="preserve"> </w:t>
      </w:r>
    </w:p>
    <w:p w14:paraId="4DB39D7B" w14:textId="77777777" w:rsidR="00FF4BAB" w:rsidRDefault="00FF4BAB">
      <w:pPr>
        <w:pStyle w:val="a3"/>
      </w:pPr>
      <w:r>
        <w:t xml:space="preserve">　　李世民他是好皇帝，成就了貞觀之治，世界聞名的。因為在外國，中國人的街叫唐人街，不叫中國街，叫唐人街。怎麼不叫漢人街，為什麼叫唐人街？就是大唐盛世，貞觀之治，聞名於世。但是怎麼墮地獄，人家問你是好皇帝，怎麼墮地獄？他說殺人太多。因為奪取政權，用武力去奪來的，有戰爭就要殺人，殺人當然殺了很多無辜，連親兄弟都殺了。佛法講「善有善報，惡有惡報」，善惡果報不能互相代替，善有善報，惡有惡報，哪一個業比較早成熟，那個先報。殺人太多，那個業先成熟，先下地獄。但是他成就貞觀之治，他叫他的大臣魏徵召集當時有學問的這些大學士來編《群書治要》，這個功德很大。我們師父得到，印了一萬套流通，在聯合國推廣。有一次在圖文巴附體附在悟忍師她妹妹身上，他看到我們老和尚就跪下來，他說他是李世民。我們老和尚說，你是皇帝，怎麼能讓你跪，他還跪著不起來，他說他從地獄出</w:t>
      </w:r>
      <w:r>
        <w:lastRenderedPageBreak/>
        <w:t>來了，他說感謝我們老和尚。老和尚說我連給你立個牌位也沒有，你感謝我什麼？他說《群書治要》。我們師父就明白了，他替他印一萬套流通，幫他超度，從地獄超度出來。他當時講，他說這套書可以救世界。我們師父上人他說他只想到救中國，因為中國人編的，後來失傳了，流通到日本去。清朝嘉慶皇帝登基，日本再當作禮物送回到中國來。他說他只想到救中國，沒有想到救世界，被他提醒，所以後來才有在聯合國教科文組織來推這一部《群書治要３６Ｏ》的因緣。</w:t>
      </w:r>
      <w:r>
        <w:t xml:space="preserve"> </w:t>
      </w:r>
    </w:p>
    <w:p w14:paraId="7EAD67EC" w14:textId="77777777" w:rsidR="00FF4BAB" w:rsidRDefault="00FF4BAB">
      <w:pPr>
        <w:pStyle w:val="a3"/>
      </w:pPr>
      <w:r>
        <w:t xml:space="preserve">　　所以這個護國息災，我們總是要懂得一點理論方法。我們淨老和尚長年講經說法，我們也多少要聽。今天我們有個紀念影集，他是節錄簡短的，如果大家要聽整部的經，或者聽一集，過去最少一個小時、一個半小時，大家時間可能要去安排才有辦法聽。等一下吃中飯的時候，我們可以把那個播在五觀堂大銀幕跟大家分享。這是放在</w:t>
      </w:r>
      <w:r>
        <w:t>YouTube</w:t>
      </w:r>
      <w:r>
        <w:t>網路上的，大家可以來看看，聽個節錄片段，大家可以理解我們為什麼做這個法會，做這個法會目的在哪裡。我們現在做了這麼多年，印光大師講，護國息災根本的方法在戒殺、吃素、念佛。如果全人類都來念佛，當然這個地球不會有災難，大家都人心向善、斷惡修善來念佛，就不會有災難。但是如果做不到全球人類都來念，少數人念，也會減輕，災難發生的時間縮短，發生災難的時間往後推遲，這個效果也肯定有。我們現在做護國息災，主要是這個因緣來發起的，就是護國息災，因為現在世界災難很多。</w:t>
      </w:r>
      <w:r>
        <w:t xml:space="preserve"> </w:t>
      </w:r>
    </w:p>
    <w:p w14:paraId="5D78CCAE" w14:textId="77777777" w:rsidR="00FF4BAB" w:rsidRDefault="00FF4BAB">
      <w:pPr>
        <w:pStyle w:val="a3"/>
      </w:pPr>
      <w:r>
        <w:t xml:space="preserve">　　當然我們現在護國息災當中，有一些同修家親眷屬過世了，我們有參與在這個地方來超薦，這個因緣也很難得、也很殊勝。能夠在護國息災百七繫念法會來超薦自己的親人，也是一個很特殊的因緣。我們大家也都很珍惜這個因緣，大家發心長期來護持。所以今天的護國息災百七繫念能夠圓滿，非常感恩我們四眾弟子大家同共發心，我們才能成就這個百七繫念法會。下一個百七繫念，就是第七個百七，第七個百七是十一月二十八起七，那一天第七個百七起七。也很多同修在關心，能不能來參加？我們從下一個百七開始，現在我們政府疫情管制上也有降級了，所以我們現在就恢復，我們以往平常的時候，也接受大家報名來參加。我們人比較多，人數夠，我們就用敲法器。如果臨時有什麼狀況，疫情有再什麼變化，我們根據政府發布的防疫措施，我們再來隨時做調整。如果沒有，我們就照以往平常做百七的模式來進行。</w:t>
      </w:r>
      <w:r>
        <w:t xml:space="preserve"> </w:t>
      </w:r>
    </w:p>
    <w:p w14:paraId="7E512A77" w14:textId="77777777" w:rsidR="00FF4BAB" w:rsidRDefault="00FF4BAB">
      <w:pPr>
        <w:pStyle w:val="a3"/>
      </w:pPr>
      <w:r>
        <w:t xml:space="preserve">　　好，非常感謝大家發心參與，今天的圓滿，也是預備下一個百七的開始。祝大家福慧增長，身心安康，六時吉祥，法喜充滿，事業順利，闔家平安。阿彌陀佛！　　</w:t>
      </w:r>
    </w:p>
    <w:sectPr w:rsidR="00FF4BA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5451A" w14:textId="77777777" w:rsidR="00FF4BAB" w:rsidRDefault="00FF4BAB" w:rsidP="00E509DF">
      <w:r>
        <w:separator/>
      </w:r>
    </w:p>
  </w:endnote>
  <w:endnote w:type="continuationSeparator" w:id="0">
    <w:p w14:paraId="1293395D" w14:textId="77777777" w:rsidR="00FF4BAB" w:rsidRDefault="00FF4BAB" w:rsidP="00E50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93057" w14:textId="77777777" w:rsidR="00FF4BAB" w:rsidRDefault="00FF4BAB" w:rsidP="00E509DF">
      <w:r>
        <w:separator/>
      </w:r>
    </w:p>
  </w:footnote>
  <w:footnote w:type="continuationSeparator" w:id="0">
    <w:p w14:paraId="551DBD37" w14:textId="77777777" w:rsidR="00FF4BAB" w:rsidRDefault="00FF4BAB" w:rsidP="00E509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09DF"/>
    <w:rsid w:val="007931EE"/>
    <w:rsid w:val="00E509DF"/>
    <w:rsid w:val="00FF4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FEE2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509DF"/>
    <w:pPr>
      <w:tabs>
        <w:tab w:val="center" w:pos="4513"/>
        <w:tab w:val="right" w:pos="9026"/>
      </w:tabs>
      <w:snapToGrid w:val="0"/>
      <w:jc w:val="center"/>
    </w:pPr>
    <w:rPr>
      <w:sz w:val="18"/>
      <w:szCs w:val="18"/>
    </w:rPr>
  </w:style>
  <w:style w:type="character" w:customStyle="1" w:styleId="a5">
    <w:name w:val="页眉 字符"/>
    <w:basedOn w:val="a0"/>
    <w:link w:val="a4"/>
    <w:uiPriority w:val="99"/>
    <w:rsid w:val="00E509DF"/>
    <w:rPr>
      <w:rFonts w:ascii="SimSun" w:eastAsia="SimSun" w:hAnsi="SimSun" w:cs="SimSun"/>
      <w:sz w:val="18"/>
      <w:szCs w:val="18"/>
    </w:rPr>
  </w:style>
  <w:style w:type="paragraph" w:styleId="a6">
    <w:name w:val="footer"/>
    <w:basedOn w:val="a"/>
    <w:link w:val="a7"/>
    <w:uiPriority w:val="99"/>
    <w:unhideWhenUsed/>
    <w:rsid w:val="00E509DF"/>
    <w:pPr>
      <w:tabs>
        <w:tab w:val="center" w:pos="4513"/>
        <w:tab w:val="right" w:pos="9026"/>
      </w:tabs>
      <w:snapToGrid w:val="0"/>
    </w:pPr>
    <w:rPr>
      <w:sz w:val="18"/>
      <w:szCs w:val="18"/>
    </w:rPr>
  </w:style>
  <w:style w:type="character" w:customStyle="1" w:styleId="a7">
    <w:name w:val="页脚 字符"/>
    <w:basedOn w:val="a0"/>
    <w:link w:val="a6"/>
    <w:uiPriority w:val="99"/>
    <w:rsid w:val="00E509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2026-08-13T02:07:00Z</dcterms:created>
  <dcterms:modified xsi:type="dcterms:W3CDTF">2026-08-13T02:07:00Z</dcterms:modified>
</cp:coreProperties>
</file>