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5B4A4" w14:textId="77777777" w:rsidR="00795A0E" w:rsidRDefault="00795A0E">
      <w:r>
        <w:t>雙溪小築護國息災繫念法會開示</w:t>
      </w:r>
      <w:r>
        <w:t>—</w:t>
      </w:r>
      <w:r>
        <w:t xml:space="preserve">因果報應，絲毫不爽　　悟道法師主講　　（第九十五集）　　</w:t>
      </w:r>
      <w:r>
        <w:t>2022/3/5</w:t>
      </w:r>
      <w:r>
        <w:t xml:space="preserve">　　台灣台北靈巖山寺雙溪小築　　檔名：</w:t>
      </w:r>
      <w:r>
        <w:t xml:space="preserve">WD32-072-0095 </w:t>
      </w:r>
    </w:p>
    <w:p w14:paraId="170FE68D" w14:textId="77777777" w:rsidR="00795A0E" w:rsidRDefault="00795A0E">
      <w:pPr>
        <w:pStyle w:val="a3"/>
      </w:pPr>
      <w:r>
        <w:t xml:space="preserve">　　諸位同修，及網路前的同修，我們午供到此一個階段圓滿，請放掌。我們佛法講因果（因果教育），凡事離不開「因果報應」這四個字。我們看到世界災難這麼多，都是有因果的，沒有那個沒有原因的結果，總是有前因後果。所以我們淨老和尚呼籲提倡倫理道德因果教育，特別因果教育在現前這個時代非常重要。所以《安士全書》講，《安士全書》是我們淨宗十三祖印光祖師一生極力提倡的，就是講因果報應的。《安士全書》裡面講，「人人信因果，天下大治之道也」。如果大家認識什麼是善、什麼是惡，斷惡修善，明瞭善惡因果，大家能夠斷惡修善，這個世界就太平了，就太平盛世了。如果「人人不不信因果，天下大亂之道也」，大家都不相信因果，胡作妄為，都是自私自利、損人利己，都是提倡競爭、鬥爭、戰爭，現在戰爭怎麼來的？都是不信因果，自私自利，損人利己，這個原因造成的。</w:t>
      </w:r>
      <w:r>
        <w:t xml:space="preserve"> </w:t>
      </w:r>
    </w:p>
    <w:p w14:paraId="580C6312" w14:textId="77777777" w:rsidR="00795A0E" w:rsidRDefault="00795A0E">
      <w:pPr>
        <w:pStyle w:val="a3"/>
      </w:pPr>
      <w:r>
        <w:t xml:space="preserve">　　你看這次新冠狀病毒，現在看到這個世界的戰爭。戰爭，實在講，佛在經上跟我們講，「欲知世上刀兵劫，但聽屠門夜半聲」。若要世上無刀兵，除非眾生不吃肉。大家都那麼喜歡吃肉，吃肉就要去殺生，其實人死為羊、羊死為人，你現在殺牠、吃牠，牠將來牠的罪報受滿了，牠也會到人間來；我們也會墮到三惡道，墮到畜生換我們被他殺、被他吃。在人間，如果碰到，就戰爭。所以在經典上本師釋迦牟尼佛應化的事跡，釋迦族被琉璃王滅族，他們這一族被琉璃王滅族。琉璃王攻打釋迦族，攻打他們國家，釋迦牟尼佛他沒有勸他們去抵抗。他的弟子都很納悶，自己的國家為什麼不去跟他作戰、抵抗？目犍連他說起碼也要把人救出來，把人要救出來。佛還是沒有動作。目犍連就說，佛你不救，我來救，大家都有神通，怎麼不去救？他就把他的缽放大，他有神通，裝了五百個人，把這個缽用他的神通把它放到天上去。這下敵人攻進來，就不會被殺死了，他救了五百個。後來琉璃王的兵退了之後，目犍連就給佛報告說，世尊，我救了五百個人。佛就說，你怎麼救？他說我把缽放大，把它放到天上去了，他們就沒有遭到殺害了。佛就跟他講，你把缽拿下來看看。結果他把缽拿回來看看，這五百個人在缽裡面化成一灘血水。這個時候，佛就跟他講，這</w:t>
      </w:r>
      <w:r>
        <w:t>個定業無法去轉，業報現前，要受那個果報。這個時候佛也沒有辦法去轉他們的定業。</w:t>
      </w:r>
      <w:r>
        <w:t xml:space="preserve"> </w:t>
      </w:r>
    </w:p>
    <w:p w14:paraId="6E419E0D" w14:textId="77777777" w:rsidR="00795A0E" w:rsidRDefault="00795A0E">
      <w:pPr>
        <w:pStyle w:val="a3"/>
      </w:pPr>
      <w:r>
        <w:t xml:space="preserve">　　佛就講出這段的因果，過去世琉璃王他們這一族是一個很大的池塘的魚，魚很多。他們釋迦族，這個村莊的人他們是捕魚，把池塘的水全部放乾，把所有魚都撈上來了。撈上來，一網打盡，全部都撈上來，一個也不漏。有一條魚王特別大。那一生、那一世，釋迦牟尼佛是那個村莊的一個小孩子，小孩子好玩，看到那個魚王那麼大，就拿一個木棍在魚的頭上敲三下。但是他沒有去殺，就敲三下。敲頭，當然會痛，魚頭也會痛。所以釋迦牟尼佛這一世來世間成佛，還要受那個餘報，他就頭痛三天，頭痛三天。所以佛講出這段的因果，就是說過去世你滅他的族，這一生到人間來遇到了，他要滅你的族。所以戰爭主要的原因就是殺生。殺生這樁事情，我們在六道生死輪迴是冤冤相報，沒完沒了，你這一世殺他，將來換他殺我，我們再殺他。你被殺的，當然就心不甘情不願，但是你殺人的時候，你很痛快。你去殺生的時候，你會想到眾生的痛苦嗎？不會。現在有很多不信佛的人，他殺生吃肉，他覺得這應該的、合理的。所以我們佛教提倡不殺生，吃素，很多人他不能接受、他不能相信。但是佛給我們講，那都有因果的，一刀還一刀，一命還一命，吃牠半斤，還牠八兩，因果報應，絲毫不爽，誰都佔不了便宜。每一次報復，又會增加一點，那冤仇愈結愈</w:t>
      </w:r>
      <w:r>
        <w:t>深，苦不堪言。</w:t>
      </w:r>
      <w:r>
        <w:t xml:space="preserve"> </w:t>
      </w:r>
    </w:p>
    <w:p w14:paraId="665943DE" w14:textId="77777777" w:rsidR="00795A0E" w:rsidRDefault="00795A0E">
      <w:pPr>
        <w:pStyle w:val="a3"/>
      </w:pPr>
      <w:r>
        <w:lastRenderedPageBreak/>
        <w:t xml:space="preserve">　　如果覺悟了，就是還債。你還債，你不要再去報復，這個帳到此就了結了。如果再報復，來生再繼續，真的沒完沒了。所以釋迦牟尼佛他這個示現告訴我們世人，一切都是有前因後果，果報現前就是還債，你不要再去報復了，這樣帳就了了，愈報那就愈麻煩，這是教我們這個。所以「菩薩畏因，眾生畏果」，菩薩他對造的因他很小心，不敢隨便造惡因；眾生造惡因，他不怕，惡果現前，他就害怕。他不要那個惡果，但是他又拼命造那個惡因。你造那個因就必定有果報，是你自己造的。所以學習這個因果教育，就是我們要認識因果，什麼是善、什麼是惡。綱領就是十善業道，第一個就是不殺生。你看傳染病（瘟疫），天災人禍，戰爭種種的，水災、火災，第一個因素就是殺生。地震是眾生的心不平，才會地震。你說你把動物給牠殺了，牠心會很平嗎？不會，牠怨恨，牠只是現在沒有力量報復，但是牠怨恨在心，來生來世，換牠比較強大，我們比較弱，牠就去殺害我們。所以都是冤冤相報。</w:t>
      </w:r>
      <w:r>
        <w:t xml:space="preserve"> </w:t>
      </w:r>
    </w:p>
    <w:p w14:paraId="098D9243" w14:textId="77777777" w:rsidR="00795A0E" w:rsidRDefault="00795A0E">
      <w:pPr>
        <w:pStyle w:val="a3"/>
      </w:pPr>
      <w:r>
        <w:t xml:space="preserve">　　所以明瞭這個因果，從現在開始不要再去造這個因，以後就不會有這個果報。過去造的，果報現前就是還債，帳就清了，這樣才是根本解決之道。如果怨恨不平，又再報復，真的是雙方面都非常痛苦。所以我們現在看到世界上這些災難，其實第一個因素是殺生，連帶後面九個惡業都有關係，都有相關的。殺生、偷盜、邪淫、妄語、兩舌、惡口、綺語、貪、瞋、痴，十惡業。造十惡業，當然是受惡報。我們要避免這些惡的果報，我們要從我們自己心裡改變，斷惡修善，存好心、說好話、做好事、做好人，我們就會得到好報。所以我們到道場來，我們要接受佛陀教育，我們老和尚講經說法就是提倡佛陀教育，提倡中國傳統文化倫理道德因果教育，這個才是解決問題的根本之道，我們必定要了解。</w:t>
      </w:r>
      <w:r>
        <w:t xml:space="preserve"> </w:t>
      </w:r>
    </w:p>
    <w:p w14:paraId="1730DC6C" w14:textId="77777777" w:rsidR="00795A0E" w:rsidRDefault="00795A0E">
      <w:pPr>
        <w:pStyle w:val="a3"/>
      </w:pPr>
      <w:r>
        <w:t xml:space="preserve">　　好，現在是午齋時間。我們下午一點半第一時繫念，大眾提前五分鐘。祝大家禪悅為食，法喜充滿。阿彌陀佛！　　</w:t>
      </w:r>
    </w:p>
    <w:sectPr w:rsidR="00795A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5EE9B" w14:textId="77777777" w:rsidR="00795A0E" w:rsidRDefault="00795A0E" w:rsidP="0006693C">
      <w:r>
        <w:separator/>
      </w:r>
    </w:p>
  </w:endnote>
  <w:endnote w:type="continuationSeparator" w:id="0">
    <w:p w14:paraId="29019F29" w14:textId="77777777" w:rsidR="00795A0E" w:rsidRDefault="00795A0E" w:rsidP="00066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52BEF" w14:textId="77777777" w:rsidR="00795A0E" w:rsidRDefault="00795A0E" w:rsidP="0006693C">
      <w:r>
        <w:separator/>
      </w:r>
    </w:p>
  </w:footnote>
  <w:footnote w:type="continuationSeparator" w:id="0">
    <w:p w14:paraId="44C3C7FC" w14:textId="77777777" w:rsidR="00795A0E" w:rsidRDefault="00795A0E" w:rsidP="000669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3C"/>
    <w:rsid w:val="0006693C"/>
    <w:rsid w:val="007931EE"/>
    <w:rsid w:val="00795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CC1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69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69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69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69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