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EA51" w14:textId="77777777" w:rsidR="000B7B1B" w:rsidRDefault="000B7B1B">
      <w:r>
        <w:t>雙溪小築護國息災繫念法會開示</w:t>
      </w:r>
      <w:r>
        <w:t>—</w:t>
      </w:r>
      <w:r>
        <w:t xml:space="preserve">我們是往生去哪裡？　　悟道法師主講　　（第一五一集）　　</w:t>
      </w:r>
      <w:r>
        <w:t>2023/5/7</w:t>
      </w:r>
      <w:r>
        <w:t xml:space="preserve">　　台灣台北靈巖山寺雙溪小築　　檔名：</w:t>
      </w:r>
      <w:r>
        <w:t xml:space="preserve">WD32-072-0151 </w:t>
      </w:r>
    </w:p>
    <w:p w14:paraId="375FEF15" w14:textId="77777777" w:rsidR="000B7B1B" w:rsidRDefault="000B7B1B">
      <w:pPr>
        <w:pStyle w:val="a3"/>
      </w:pPr>
      <w:r>
        <w:t xml:space="preserve">　　好，我們午供到此圓滿，請放掌。今天天氣還可以，沒有下雨。大家如果吃過飯，腳比較好的，建議可以走到大埤散散步，飯食經行。不怕流汗的，可以去走一走。來回大概半個小時，一趟大概十五分鐘，到那邊參觀一下，現在大埤也整理出來，也是一個風景。將來這個地方，我們蓋一個小的念佛堂、一些寮房，我預備做《無量壽經》、打佛七的一個地方。要在那邊打佛七，要聽經、念佛，這個要真正想修行的再來。</w:t>
      </w:r>
      <w:r>
        <w:t xml:space="preserve"> </w:t>
      </w:r>
    </w:p>
    <w:p w14:paraId="7663C14E" w14:textId="77777777" w:rsidR="000B7B1B" w:rsidRDefault="000B7B1B">
      <w:pPr>
        <w:pStyle w:val="a3"/>
      </w:pPr>
      <w:r>
        <w:t xml:space="preserve">　　打佛七，聽經，這個也是我們修行的預備功夫，先明理。我們道理如果沒有搞清楚，也不知道怎麼修。自己是走在修行路上，還是沒有，自己也搞不清楚。往往我們很多同修，自己也不知道，自己是在修行，還是沒有。不是說我每天念經、念佛，這就叫修行。這是修行的形式，修行的預備功夫。修行是在生活當中，待人處事接物，伏煩惱、斷煩惱，那才是修行。這個我們一定要明白。所以我們不能夠把增長自己的煩惱習氣，認為是修行，那就錯了。所以有很多人說，我的個性就這樣。什麼叫我的個性？那個我的個性，就是佛經上講的，我貪、我瞋、我痴、我慢，那個就是我的個性。我的個性就是煩惱習氣，修行就是要對治我們自己的煩惱習氣。所以最近我自己感覺到，我自己煩惱習氣怎麼這麼嚴重？沒有去觀察，好像還在修，修到最後也不知道是不是走在修行的路上，還是偏離這個修行的路上。所以很多同修說，我們要往生，我念佛就是要求往生。沒有錯，大家肯定會往生，時間的問題。看到別人往生，有一天總會輪到我們。現在關鍵，我們是往生去哪裡？都是往生沒錯，往生到地獄也是往生，往生到餓鬼道也是往生，往生到畜生道也是往生，往生到修羅道也是往生，再往生到人道來作人也是往生，往生天道也是往生，往生諸佛國土也是往</w:t>
      </w:r>
      <w:r>
        <w:t>生，往生極樂世界也是往生。往哪裡去生？</w:t>
      </w:r>
      <w:r>
        <w:t xml:space="preserve"> </w:t>
      </w:r>
    </w:p>
    <w:p w14:paraId="6BFBD4E1" w14:textId="77777777" w:rsidR="000B7B1B" w:rsidRDefault="000B7B1B">
      <w:pPr>
        <w:pStyle w:val="a3"/>
      </w:pPr>
      <w:r>
        <w:t xml:space="preserve">　　我們這麼一講，大家說我們都是往生極樂世界。那你是真願意去嗎？我願意去。願意去，這個娑婆世界你願意放下嗎？我願意放下。這樣講，是不是這樣就算？這樣就真正發願？不是這樣的。什麼叫願，我們也沒搞清楚。什麼叫信，也沒有搞清楚。能不能往生，關鍵在信願之有無；往生品位高下，在念佛功夫的淺深。願就是厭離娑婆、願生極樂，願意往生極樂世界，願意放下娑婆世界。這個願就是說不留戀這個世界，不貪戀這個世界。這個厭離娑婆，不是討厭的厭，我看到這一個人，我很討厭，我不想看到他，這個跟你很愛一個人，它是同樣的性質。你很愛一個人，捨不得放下他，跟很討厭那個人，是同樣的一個性質，不要搞錯。不是說很討厭就是叫做厭離，那個厭離要搞清楚，就是不留戀，心沒有愛染，不貪染，怨親平等，那個才是真正厭離。所以你真正生起願生西方的心，你心裡不會有怨恨的人，也不會有你捨不得放不下的人，那這個就發願了。大家用這個來考核自己，是不是真信發願，這個要搞清楚。所以厭離心，這個要搞清楚，不是討厭的厭。討厭的厭，那個是不對的。</w:t>
      </w:r>
      <w:r>
        <w:t xml:space="preserve"> </w:t>
      </w:r>
    </w:p>
    <w:p w14:paraId="3722AC35" w14:textId="77777777" w:rsidR="000B7B1B" w:rsidRDefault="000B7B1B">
      <w:pPr>
        <w:pStyle w:val="a3"/>
      </w:pPr>
      <w:r>
        <w:t xml:space="preserve">　　所以像新加坡，過去二十年前，有一個女居士，也是老菩薩。她跟她先生是冤親債主，一提到她先生她就生氣，她先生可能也是很不好。後來有一天，她先生也來學佛。她先學佛，她先進道場，念阿彌陀佛要往生極樂世界。她先生也要來念佛往生極樂世界，她一聽到她先生也要往生極樂世界，她說西方我不去了，我要去東方，因為我不喜歡看到他，我去極樂世界他也去，我看了就生煩惱。這是真的，真人真事，新加坡的同修。這個就是你那個討厭跟厭離心那個厭不一樣的，厭離是沒有那種怨恨</w:t>
      </w:r>
      <w:r>
        <w:lastRenderedPageBreak/>
        <w:t>心，就是心不受污染，不留戀、不貪戀；是不貪、不瞋、不痴。所以儒家的禮，倫理，都幫助我們伏煩惱，我們就可以帶業往生。在淨土法門就及格了，其他法門還不及格。這個就比較容易，所以稱為易行道，我們要知道。所以你真的要往生，你也不要恨一個人，也不要去愛一個人，平等。那這樣才是真正放下，搞清楚。你心還有恨的人，你這個沒放下，你怎麼去極樂世界？來生還是在六道。所以我們這一生要解決問題，我們這些要搞清楚，自己要真正弄清楚。我們現在做法會是結結緣，那也希望我們能夠提升到結果，這一生解決這個生死問題，真正能往生到極樂世界。</w:t>
      </w:r>
      <w:r>
        <w:t xml:space="preserve"> </w:t>
      </w:r>
    </w:p>
    <w:p w14:paraId="48353975" w14:textId="77777777" w:rsidR="000B7B1B" w:rsidRDefault="000B7B1B">
      <w:pPr>
        <w:pStyle w:val="a3"/>
      </w:pPr>
      <w:r>
        <w:t xml:space="preserve">　　所以我們裡面大埤那個地方，就有提供大家修行的道場。提供修行道場，我們可以欣賞，我們可以使用，不要貪戀。如果貪戀那個地方，風景很好，我捨不得走，這樣會去西方嗎？不會，以後你就在裡面做山神、做樹神、做那邊的土地神。我們的疏文都在念，川澤神、苗稼神。所以你可以欣賞，可以使用，你不能夠貪戀，不能夠去執著，你就解脫了，那什麼環境對你就沒有影響。我們環境，好的環境，佛菩薩安排給我們，我們要去使用，多加利用，幫助我們成就淨業。那比較不好的環境，也是佛菩薩安排，我們也要去面對，去好好的用這樣的環境來成就我們。所以順逆都是方便。就像我們吃飯，吃到比較不好，我們不要生煩惱。那你也不要刻意的，我就是要吃不好的，那個好的我就不吃，那你這個也是執著。佛為什麼托缽？好的也吃，不好的也吃，平等。你就不要刻意，我一定要吃那個餿掉的，那你不是又執著了嗎？所以真正修行，《金剛經》跟《圓覺經》，你不能不讀。修到最後，我相、人相、眾生相，愈來愈嚴重，還以為自己修得很好，那完全搞錯了。所以《般若經》不能不深入，《般若波羅蜜多心經》，般若是我們修行的中心，不能不懂，不懂你就不曉得在修什麼了。我們這一生希望有一個結果，我們這方面大家要多留意。如果你這</w:t>
      </w:r>
      <w:r>
        <w:t>一生還不想解決問題，那就龍華三會願相逢，那還要很久。你還要待那麼久嗎？五十六億七千萬年。我們希望在釋迦牟尼佛這一會就解決問題，這才是佛對我們的期望，才不辜負佛的慈悲。</w:t>
      </w:r>
      <w:r>
        <w:t xml:space="preserve"> </w:t>
      </w:r>
    </w:p>
    <w:p w14:paraId="3CEA0CEE" w14:textId="77777777" w:rsidR="000B7B1B" w:rsidRDefault="000B7B1B">
      <w:pPr>
        <w:pStyle w:val="a3"/>
      </w:pPr>
      <w:r>
        <w:t xml:space="preserve">　　好，我們現在是午齋時間。祝大家禪悅為食，法喜充滿。下午一點二十第一時繫念，請大家用午齋。阿彌陀佛！　　</w:t>
      </w:r>
    </w:p>
    <w:sectPr w:rsidR="000B7B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ACCCC" w14:textId="77777777" w:rsidR="000B7B1B" w:rsidRDefault="000B7B1B" w:rsidP="00747830">
      <w:r>
        <w:separator/>
      </w:r>
    </w:p>
  </w:endnote>
  <w:endnote w:type="continuationSeparator" w:id="0">
    <w:p w14:paraId="082F25EC" w14:textId="77777777" w:rsidR="000B7B1B" w:rsidRDefault="000B7B1B" w:rsidP="00747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E6738" w14:textId="77777777" w:rsidR="000B7B1B" w:rsidRDefault="000B7B1B" w:rsidP="00747830">
      <w:r>
        <w:separator/>
      </w:r>
    </w:p>
  </w:footnote>
  <w:footnote w:type="continuationSeparator" w:id="0">
    <w:p w14:paraId="26BDE35F" w14:textId="77777777" w:rsidR="000B7B1B" w:rsidRDefault="000B7B1B" w:rsidP="007478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30"/>
    <w:rsid w:val="000B7B1B"/>
    <w:rsid w:val="0074783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183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8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8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8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8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