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0DC2" w14:textId="77777777" w:rsidR="002B47BC" w:rsidRDefault="002B47BC">
      <w:r>
        <w:t>雙溪小築護國息災繫念法會開示</w:t>
      </w:r>
      <w:r>
        <w:t>—</w:t>
      </w:r>
      <w:r>
        <w:t xml:space="preserve">護國息災，同共發心　　悟道法師主講　　（第一五五集）　　</w:t>
      </w:r>
      <w:r>
        <w:t>2023/6/4</w:t>
      </w:r>
      <w:r>
        <w:t xml:space="preserve">　　台灣台北靈巖山寺雙溪小築　　檔名：</w:t>
      </w:r>
      <w:r>
        <w:t xml:space="preserve">WD32-072-0155 </w:t>
      </w:r>
    </w:p>
    <w:p w14:paraId="6D3CB071" w14:textId="77777777" w:rsidR="002B47BC" w:rsidRDefault="002B47BC">
      <w:pPr>
        <w:pStyle w:val="a3"/>
      </w:pPr>
      <w:r>
        <w:t xml:space="preserve">　　諸位同修，及網路前的同修，我們今天護國息災百七繫念祈福超薦法會到此圓滿。請放掌！</w:t>
      </w:r>
      <w:r>
        <w:t xml:space="preserve"> </w:t>
      </w:r>
    </w:p>
    <w:p w14:paraId="4C49C2DB" w14:textId="77777777" w:rsidR="002B47BC" w:rsidRDefault="002B47BC">
      <w:pPr>
        <w:pStyle w:val="a3"/>
      </w:pPr>
      <w:r>
        <w:t xml:space="preserve">　　我們大家發心來參加法會，來做義工，來做護法，大家功德無量，必得佛力加持，消災免難。隨做齋主，隨喜參加法會超薦過世的親人，必得阿彌陀佛慈悲接引亡靈往生西方極樂世界，陽上的家屬身心安康，六時吉祥，闔家平安。我們繫念法會很多同修也都非常的歡喜，這個也是佛菩薩的加持。這次越南曉律法師來參加我們這個法會，越南同修也很喜歡三時繫念，也都有跟著網路來參加。特別我們網路上的，大陸的同修，還有海外的同修，也都有參加。我在海外做三時繫念，我們中國的同修，還有越南同修也就特別多。所以在美國、在澳洲、在英國，都有很多越南同修參加這個法會。</w:t>
      </w:r>
      <w:r>
        <w:t xml:space="preserve"> </w:t>
      </w:r>
    </w:p>
    <w:p w14:paraId="44C5234D" w14:textId="77777777" w:rsidR="002B47BC" w:rsidRDefault="002B47BC">
      <w:pPr>
        <w:pStyle w:val="a3"/>
      </w:pPr>
      <w:r>
        <w:t xml:space="preserve">　　我記得在二Ｏ一二年到美國去做法會，也是一個越南的小姐幫我敲花鼓，因為缺人。他們是住在奧瑞岡，所以從休士頓到聖荷西，到洛杉磯，在拉斯維加賭場，還有奧瑞岡、西雅圖，這幾個地方，她來幫忙敲法器。她不會講中文，只會講越南文跟講英文。我問她，妳怎麼學的？她就是聽我們網路法會。音樂無疆界，我們唱念屬於音樂。所以美國有一個我們悟字輩的出家眾，女眾，那是洋人，不會講中文的。但是我們那些師兄弟就是把那個讚，蓮池讚、佛寶讚、三寶讚、彌陀讚，用英文把它註在旁邊，她照那個發音，發出來也差不多，板眼也都敲得滿準的。所以這個音樂無疆界。所以那個越南小姐看到我去很歡喜，很樂意為我敲花鼓。平常在網路上看，有機會參加共修，特別的法喜。越南同修很喜歡三時繫念。</w:t>
      </w:r>
      <w:r>
        <w:t xml:space="preserve"> </w:t>
      </w:r>
    </w:p>
    <w:p w14:paraId="59E80F59" w14:textId="77777777" w:rsidR="002B47BC" w:rsidRDefault="002B47BC">
      <w:pPr>
        <w:pStyle w:val="a3"/>
      </w:pPr>
      <w:r>
        <w:t xml:space="preserve">　　二Ｏ一二年我去，剛好四高，所以做了一半，北美就沒去了，芝加哥、亞特蘭大、北美、加拿大就沒去，到那邊還欠他們。原來他們北美同修邀請二Ｏ二Ｏ年十月要去祭祖跟三時繫念，住在紐約曼哈頓，都租好了，但是疫情來了，就沒辦法去，這個是一個障礙。一直到現在。所以我們要做一場法會，這個因緣也不容易，很難得的。如果業障，也就有障礙。</w:t>
      </w:r>
      <w:r>
        <w:t xml:space="preserve"> </w:t>
      </w:r>
    </w:p>
    <w:p w14:paraId="36A1A306" w14:textId="77777777" w:rsidR="002B47BC" w:rsidRDefault="002B47BC">
      <w:pPr>
        <w:pStyle w:val="a3"/>
      </w:pPr>
      <w:r>
        <w:t xml:space="preserve">　　今年香港也停了三年了，下個月他們要繼續做，原來想疫情，大概沒有什麼人敢來，所以租一個場館二千人。但是做三時繫念，很多人特別喜歡做，特別大陸的同修，他到香港比較方便。原來以為大概沒有什麼人敢來，租二千個人的場館。後來一發布，一直報名，一直報名，後來又租到四千個，後來又加到六千個，後來再八千個，後來一萬人，現在一萬二，愈租愈多。現在不敢再報名了，再報，大概整個要全包了。所以大家信心還是很足的，覺得做三時繫念會有佛力加持，應該會逢凶化吉。</w:t>
      </w:r>
      <w:r>
        <w:t xml:space="preserve"> </w:t>
      </w:r>
    </w:p>
    <w:p w14:paraId="71F7E0EA" w14:textId="77777777" w:rsidR="002B47BC" w:rsidRDefault="002B47BC">
      <w:pPr>
        <w:pStyle w:val="a3"/>
      </w:pPr>
      <w:r>
        <w:t xml:space="preserve">　　所以這個我們也當然必定要相信，平常我們說護國息災，做法會，消災，我們當然要有信心。《彌陀經》佛給我們講，這是難信之法，難信能信，那我們就有福了，關鍵在我們的信心，信心百分之百，必得佛力加持。所以大家發心必定得佛力加持，消災免難。</w:t>
      </w:r>
      <w:r>
        <w:t xml:space="preserve"> </w:t>
      </w:r>
    </w:p>
    <w:p w14:paraId="4D7C52A4" w14:textId="77777777" w:rsidR="002B47BC" w:rsidRDefault="002B47BC">
      <w:pPr>
        <w:pStyle w:val="a3"/>
      </w:pPr>
      <w:r>
        <w:t xml:space="preserve">　　曉律法師來學三時繫念，回去越南，你要主法，我唱的給你參考。我跟越南同修共修過三時繫念，都是越南同修，他們阿彌陀佛就念阿育陀佛、阿育陀佛，我也跟著</w:t>
      </w:r>
      <w:r>
        <w:lastRenderedPageBreak/>
        <w:t>他們念。所以也差不多，都可以通，反正佛力加持，沒有障礙。所以年輕法師來學，以後才有接班人。因為我畢竟老了，要退休了。所以有年輕的法師願意來學，我都盡量來協助他們，希望這個法事後續後繼有人，這個也是眾生之福，也是需要的。所以大家同共發心。</w:t>
      </w:r>
      <w:r>
        <w:t xml:space="preserve"> </w:t>
      </w:r>
    </w:p>
    <w:p w14:paraId="357B2B21" w14:textId="77777777" w:rsidR="002B47BC" w:rsidRDefault="002B47BC">
      <w:pPr>
        <w:pStyle w:val="a3"/>
      </w:pPr>
      <w:r>
        <w:t xml:space="preserve">　　我們下個月，七月一日文物展，在中正紀念堂，我們請一個羲之堂的陳筱君她來策展、來策劃。我們租到這個場地不是很大，但是也很難得，因為我們今年才開始說要辦這個展。因為今年主要在忙我們老和尚七月二十一到二十三日在台南博覽中心，也是租了六千人的場地，就是三天的。第一天有講座，我是第一個要講的，就是三天的紀念追思法會，第二天有三時繫念，悟行法師來主法，第三天有座談會。有空的同修也歡迎參加，七月二十一到二十三日，那邊是三天。</w:t>
      </w:r>
      <w:r>
        <w:t xml:space="preserve"> </w:t>
      </w:r>
    </w:p>
    <w:p w14:paraId="51326AC0" w14:textId="77777777" w:rsidR="002B47BC" w:rsidRDefault="002B47BC">
      <w:pPr>
        <w:pStyle w:val="a3"/>
      </w:pPr>
      <w:r>
        <w:t xml:space="preserve">　　我們七月一日，當時就是辦紀念會，後來我去看故宮唐老師，他給我建議，他說南部在辦紀念會，我們北部可以辦文物展。我說好！但是要有場地，要租什麼場地？他說最好租國立的。國立，那你以前在故宮，那我們去租故宮博物院來展覽。但是故宮不太好租。後來就是想到國父紀念館，國父紀念館現在在大修，要三、四年。再第三個，中正紀念堂，中正紀念堂也是國立的，但是滿檔，今年統統被租走了，大概排隊也要排到明年去了，申請也不一定排得到。陳筱君，她也是很熱心，第一次見面，唐老師介紹的。她也很發心，她真的是藝術家，她那個策展都很用心的。我去看過她兩次的展覽，聽她介紹非常生動，也很精彩。所以她把老和尚文物展規畫好像是說故事這樣，而且文物都要原件，要出一個專刊，要我寫序文。我那一天匆匆忙忙寫了一篇發給她，她看一看，不及格，叫我要重寫。所以我還要再重新寫，根據她列出來的三方面，重新寫個序文。</w:t>
      </w:r>
      <w:r>
        <w:t xml:space="preserve"> </w:t>
      </w:r>
    </w:p>
    <w:p w14:paraId="163638D2" w14:textId="77777777" w:rsidR="002B47BC" w:rsidRDefault="002B47BC">
      <w:pPr>
        <w:pStyle w:val="a3"/>
      </w:pPr>
      <w:r>
        <w:t xml:space="preserve">　　她說希望有人多一點。剛好這個因緣也是很難得，因為幾乎今年是不可能，但是她不放棄，還是密切跟館方在連繫。後來突然有人取消，取消的時間是哪一個檔？就六月底到八月二十日。問我說要不要？她說這個地方不是很大。我說大小沒關係，先租再說。所以現在跟她談，六月二十六日進場布置，五天，七月一日開始，展覽到八月二十。我們八月十八、十九、二十國際會議中心，三天的中元法會，也剛好都是圓滿。這個時段、這個檔期也非常配合台南我們老和尚週年紀念。這個週年紀念，七月二十一到二十三日，他就選禮拜五、禮拜六、禮拜天，大家比較有空。我們老和尚往生是七月二十六日，七月二十六日是週年。我們這個展覽海外的嘉賓來，他們來參加紀念會，他們要提前來參觀文物展也可以，去台南參加完再來參觀文物展也可以，因為我們時間很長，一個多月。我說這個配合得好像天衣無縫，這個非常殊勝。</w:t>
      </w:r>
      <w:r>
        <w:t xml:space="preserve"> </w:t>
      </w:r>
    </w:p>
    <w:p w14:paraId="392E8770" w14:textId="77777777" w:rsidR="002B47BC" w:rsidRDefault="002B47BC">
      <w:pPr>
        <w:pStyle w:val="a3"/>
      </w:pPr>
      <w:r>
        <w:t xml:space="preserve">　　筱君仁者，因為她第一次跟我們合作，那一天我去她的羲之堂參觀她展一個張大千現代名人名畫，那個我是不懂，聽她介紹才知道。她說，最好我們開幕那一天人多一點。希望今天來參加的都能去。鳳嬌妳要多帶一些人來。今天妳生日，祝妳生日快樂。幫我多帶幾個人，給她打打氣，因為她第一次跟我們合作，她怕沒有人，場面不好看。我們老和尚的文物展，大家去捧個場，希望大家能夠發心。這個當中，大家有時間都可以帶親友去。我們在國立的場地，就是也接引一些不是學佛的，他可能去那邊遊覽觀光的，去跟他結結緣。這個是跟大家報告，也請大家發心，也轉告各位親友，時間很長，你有時間就可以去，有帶人家去也非常好，非常方便。</w:t>
      </w:r>
      <w:r>
        <w:t xml:space="preserve"> </w:t>
      </w:r>
    </w:p>
    <w:p w14:paraId="490EA18A" w14:textId="77777777" w:rsidR="002B47BC" w:rsidRDefault="002B47BC">
      <w:pPr>
        <w:pStyle w:val="a3"/>
      </w:pPr>
      <w:r>
        <w:lastRenderedPageBreak/>
        <w:t xml:space="preserve">　　下個星期宜蘭念佛堂，宜蘭念佛堂原來是第三個星期，這個月是改第二個星期，因為堂主說有很多人那天是滿七，就集中在一起，提前一個星期，下個星期天在宜蘭。下個月七月文物展，七月二日又是輪到我的班，在山上。不過大家不要等我上來再上來，平常大家都可以上來，護國息災，有空大家可以踴躍參加。這個月我們宜蘭改第二個星期。我也剛好日本華藏淨宗學會三年沒去了，我就宜蘭法會做完，我利用這個空檔過去看一下。這個事情就是也跟大家報告。</w:t>
      </w:r>
      <w:r>
        <w:t xml:space="preserve"> </w:t>
      </w:r>
    </w:p>
    <w:p w14:paraId="5157FA68" w14:textId="77777777" w:rsidR="002B47BC" w:rsidRDefault="002B47BC">
      <w:pPr>
        <w:pStyle w:val="a3"/>
      </w:pPr>
      <w:r>
        <w:t xml:space="preserve">　　好，以上跟大家簡單報告。網路前的同修密切注意我們網路的直播，非常感恩網路前的同修，那麼長期的一起共修，非常不容易，功德都是一樣的，跟現場參加沒有兩樣。密切注意我們的網路直播信息。好，今天我們就到這裡圓滿，也祝福曉律法師回到越南法緣殊勝。回去你要去主法，回到越南主法。越南同修很喜歡三時繫念，愈多人做愈好，護國息災，對這個世界減輕災難有一定的幫助，大家同共發心，這一生大家同生極樂國。好，大家慢走。祝大家福慧增長，法喜充滿。阿彌陀佛！　　</w:t>
      </w:r>
    </w:p>
    <w:sectPr w:rsidR="002B47B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E40E" w14:textId="77777777" w:rsidR="002B47BC" w:rsidRDefault="002B47BC" w:rsidP="0032485A">
      <w:r>
        <w:separator/>
      </w:r>
    </w:p>
  </w:endnote>
  <w:endnote w:type="continuationSeparator" w:id="0">
    <w:p w14:paraId="2BDE48F2" w14:textId="77777777" w:rsidR="002B47BC" w:rsidRDefault="002B47BC" w:rsidP="00324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0E7C" w14:textId="77777777" w:rsidR="002B47BC" w:rsidRDefault="002B47BC" w:rsidP="0032485A">
      <w:r>
        <w:separator/>
      </w:r>
    </w:p>
  </w:footnote>
  <w:footnote w:type="continuationSeparator" w:id="0">
    <w:p w14:paraId="75C0B986" w14:textId="77777777" w:rsidR="002B47BC" w:rsidRDefault="002B47BC" w:rsidP="003248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485A"/>
    <w:rsid w:val="002B47BC"/>
    <w:rsid w:val="0032485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6242E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2485A"/>
    <w:pPr>
      <w:tabs>
        <w:tab w:val="center" w:pos="4513"/>
        <w:tab w:val="right" w:pos="9026"/>
      </w:tabs>
      <w:snapToGrid w:val="0"/>
      <w:jc w:val="center"/>
    </w:pPr>
    <w:rPr>
      <w:sz w:val="18"/>
      <w:szCs w:val="18"/>
    </w:rPr>
  </w:style>
  <w:style w:type="character" w:customStyle="1" w:styleId="a5">
    <w:name w:val="页眉 字符"/>
    <w:basedOn w:val="a0"/>
    <w:link w:val="a4"/>
    <w:uiPriority w:val="99"/>
    <w:rsid w:val="0032485A"/>
    <w:rPr>
      <w:rFonts w:ascii="SimSun" w:eastAsia="SimSun" w:hAnsi="SimSun" w:cs="SimSun"/>
      <w:sz w:val="18"/>
      <w:szCs w:val="18"/>
    </w:rPr>
  </w:style>
  <w:style w:type="paragraph" w:styleId="a6">
    <w:name w:val="footer"/>
    <w:basedOn w:val="a"/>
    <w:link w:val="a7"/>
    <w:uiPriority w:val="99"/>
    <w:unhideWhenUsed/>
    <w:rsid w:val="0032485A"/>
    <w:pPr>
      <w:tabs>
        <w:tab w:val="center" w:pos="4513"/>
        <w:tab w:val="right" w:pos="9026"/>
      </w:tabs>
      <w:snapToGrid w:val="0"/>
    </w:pPr>
    <w:rPr>
      <w:sz w:val="18"/>
      <w:szCs w:val="18"/>
    </w:rPr>
  </w:style>
  <w:style w:type="character" w:customStyle="1" w:styleId="a7">
    <w:name w:val="页脚 字符"/>
    <w:basedOn w:val="a0"/>
    <w:link w:val="a6"/>
    <w:uiPriority w:val="99"/>
    <w:rsid w:val="003248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