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748A1" w14:textId="77777777" w:rsidR="00B176D8" w:rsidRDefault="00B176D8">
      <w:r>
        <w:t>雙溪小築護國息災繫念法會開示</w:t>
      </w:r>
      <w:r>
        <w:t>—</w:t>
      </w:r>
      <w:r>
        <w:t xml:space="preserve">信願念佛，求生淨土　　悟道法師主講　　（第一五六集）　　</w:t>
      </w:r>
      <w:r>
        <w:t>2023/7/2</w:t>
      </w:r>
      <w:r>
        <w:t xml:space="preserve">　　台灣台北靈巖山寺雙溪小築　　檔名：</w:t>
      </w:r>
      <w:r>
        <w:t xml:space="preserve">WD32-072-0156 </w:t>
      </w:r>
    </w:p>
    <w:p w14:paraId="7D99FAB5" w14:textId="77777777" w:rsidR="00B176D8" w:rsidRDefault="00B176D8">
      <w:pPr>
        <w:pStyle w:val="a3"/>
      </w:pPr>
      <w:r>
        <w:t xml:space="preserve">　　諸位同修，及網路前的同修，大家上午好。阿彌陀佛！請放掌。今天是我們百七繫念護國息災第七個百七，歡迎大家來參加護國息災繫念法會，以及網路前的同修，能夠在網路來參加護國息災繫念法會，更為難得。我們在不同的地點，同一個時間一起來共修，功德都是一樣，功德一樣。</w:t>
      </w:r>
      <w:r>
        <w:t xml:space="preserve"> </w:t>
      </w:r>
    </w:p>
    <w:p w14:paraId="1733DE92" w14:textId="77777777" w:rsidR="00B176D8" w:rsidRDefault="00B176D8">
      <w:pPr>
        <w:pStyle w:val="a3"/>
      </w:pPr>
      <w:r>
        <w:t xml:space="preserve">　　我們淨老和尚，昨天七月一日，在中正紀念堂第三展廳，文物展開幕。展期一共有五十一天，到八月二十日，我們有空的同修，在這個展期當中可以去緬懷，我們淨老和尚他一生弘法的事蹟、足跡，還有他老人家寫的墨寶，都在這個展場呈現。還有他老人家用的衣物，讓我們去追思我們老和尚他弘法的這些事業。有親友沒有接觸過的，也可以請他們一起去，因為有一些還沒有學佛的，去那裡也是一個旅遊點，藉這個因緣也可以介紹來看看文物展，跟我們老和尚，跟佛法結結緣。這個事情跟大家在這裡做一個報告。</w:t>
      </w:r>
      <w:r>
        <w:t xml:space="preserve"> </w:t>
      </w:r>
    </w:p>
    <w:p w14:paraId="3BEE4F32" w14:textId="77777777" w:rsidR="00B176D8" w:rsidRDefault="00B176D8">
      <w:pPr>
        <w:pStyle w:val="a3"/>
      </w:pPr>
      <w:r>
        <w:t xml:space="preserve">　　我們這個繫念，就是很多同修的家屬過世了，來隨做，來隨做齋主。我們百七繫念主要是護國息災，這個是我們淨老和尚他提倡的，他老人家在生的時候提倡的。所以我們主要是護國息災，護國息災這是屬於主要的因緣。我們同修當中家屬剛過世的，也都歡迎來隨做。</w:t>
      </w:r>
      <w:r>
        <w:t xml:space="preserve"> </w:t>
      </w:r>
    </w:p>
    <w:p w14:paraId="406107EE" w14:textId="77777777" w:rsidR="00B176D8" w:rsidRDefault="00B176D8">
      <w:pPr>
        <w:pStyle w:val="a3"/>
      </w:pPr>
      <w:r>
        <w:t xml:space="preserve">　　我們王警官（王大人）他的母親是一百零二歲，在高雄也是自在往生，這個也不容易。沒有病痛，一百零二歲（生前我們見過面，但很久沒有見到了），住在王大人他弟弟那邊，這個也很難得。王大人現在都在深山潛修，這些年都沒有在江湖走動，非常難得。所以他的母親這樣的往生，我聽了是非常的歡喜。但是每一個人他的業報不一樣，各人的福報也不一樣，各人的福報不一樣。我們人往生的時候沒有病痛，也不要到醫院，又是很高壽，這個就是我們中國人講的，五福當中第五個，叫考終命。壽終正寢，很好走，一點沒有遭到折磨、一些痛苦，這個也很難得。因為臨終不怕死，過去韓館長講，我不怕死，怕折騰。要死不活的，都是在那邊折磨，死也死不了，好也好不了，那是最痛苦的。所以好死好生，考終命。</w:t>
      </w:r>
      <w:r>
        <w:t xml:space="preserve"> </w:t>
      </w:r>
    </w:p>
    <w:p w14:paraId="657A1C56" w14:textId="77777777" w:rsidR="00B176D8" w:rsidRDefault="00B176D8">
      <w:pPr>
        <w:pStyle w:val="a3"/>
      </w:pPr>
      <w:r>
        <w:t xml:space="preserve">　　各人因緣不一樣，所以來我們這裡超度的，有考終命（有福報的），也有意外往生的（意外災難，天災人禍），還有自殺的、生病的、車禍往生種種的，上吊的、吃藥的很多。我們這個法會是普度眾生，所有一切眾生都要度，好走的我們希望他更好，往生到西方蓮品增上；不好走的，我們也幫他迴向種善根，也求佛慈悲接引往西方。總是不管在這個世間，各人的業報是怎麼樣，總歸我們三時繫念這個佛事，就是勸導亡靈信願念佛，求生淨土。信願行，就是《彌陀經》講修學的宗旨。無論是什麼樣的人，都是要信願念佛，求生淨土。往生，黃金時期是中陰身，如果還沒有往生極樂世界，在這個中陰身，我們也可以勸他念佛，求生淨土。因為中陰身他還沒有確定到哪一道，這個時候可上可下。當然我們是勸導亡靈往生西方，那就一了百了了，什麼問題都解決了，這是最殊勝的。如果亡靈他還不想去，也能幫助他不落三惡道。這個在四十八願都有。家屬誦經、念佛迴向給他，幫助他往生到人天善道。跟他種的這個善根，他來生來世，他會有因緣再遇到佛法，再繼續修學，最終總是要往生極樂世界。《彌陀經》講「若已生，若今生，若當生」，當生就將來一定會往生極樂世界。</w:t>
      </w:r>
      <w:r>
        <w:t xml:space="preserve"> </w:t>
      </w:r>
    </w:p>
    <w:p w14:paraId="189DF825" w14:textId="77777777" w:rsidR="00B176D8" w:rsidRDefault="00B176D8">
      <w:pPr>
        <w:pStyle w:val="a3"/>
      </w:pPr>
      <w:r>
        <w:lastRenderedPageBreak/>
        <w:t xml:space="preserve">　　好，祝福大家福慧增長，法喜充滿。我們現在開始午供。阿彌陀佛！　　</w:t>
      </w:r>
    </w:p>
    <w:sectPr w:rsidR="00B176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D9252" w14:textId="77777777" w:rsidR="00B176D8" w:rsidRDefault="00B176D8" w:rsidP="003D2509">
      <w:r>
        <w:separator/>
      </w:r>
    </w:p>
  </w:endnote>
  <w:endnote w:type="continuationSeparator" w:id="0">
    <w:p w14:paraId="6DF2F0EC" w14:textId="77777777" w:rsidR="00B176D8" w:rsidRDefault="00B176D8" w:rsidP="003D2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BDCB7" w14:textId="77777777" w:rsidR="00B176D8" w:rsidRDefault="00B176D8" w:rsidP="003D2509">
      <w:r>
        <w:separator/>
      </w:r>
    </w:p>
  </w:footnote>
  <w:footnote w:type="continuationSeparator" w:id="0">
    <w:p w14:paraId="3895F69C" w14:textId="77777777" w:rsidR="00B176D8" w:rsidRDefault="00B176D8" w:rsidP="003D2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509"/>
    <w:rsid w:val="003D2509"/>
    <w:rsid w:val="007931EE"/>
    <w:rsid w:val="00B17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100FC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2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2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2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2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2026-08-13T02:08:00Z</dcterms:created>
  <dcterms:modified xsi:type="dcterms:W3CDTF">2026-08-13T02:08:00Z</dcterms:modified>
</cp:coreProperties>
</file>