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9D46" w14:textId="77777777" w:rsidR="00CD3496" w:rsidRDefault="00CD3496">
      <w:r>
        <w:t>雙溪小築護國息災繫念法會開示</w:t>
      </w:r>
      <w:r>
        <w:t>—</w:t>
      </w:r>
      <w:r>
        <w:t xml:space="preserve">命運與因果　　悟道法師主講　　（第一五七集）　　</w:t>
      </w:r>
      <w:r>
        <w:t>2023/7/2</w:t>
      </w:r>
      <w:r>
        <w:t xml:space="preserve">　　台灣台北靈巖山寺雙溪小築　　檔名：</w:t>
      </w:r>
      <w:r>
        <w:t xml:space="preserve">WD32-072-0157 </w:t>
      </w:r>
    </w:p>
    <w:p w14:paraId="20A3382F" w14:textId="77777777" w:rsidR="00CD3496" w:rsidRDefault="00CD3496">
      <w:pPr>
        <w:pStyle w:val="a3"/>
      </w:pPr>
      <w:r>
        <w:t xml:space="preserve">　　諸位同修，以及網路前的同修，我們午供到此圓滿，請放掌！今天有很多做七的家屬，這叫隨做齋主。因為我們這個法會它主要的因緣是護國息災，隨做齋主就是家屬做七，家屬的代表跟櫃台講就把他寫上去，就是家屬代表。家屬代表晚上念疏文，念到齋主代表，還有念到你超薦的父母、家屬，你就就地一拜。不是你的家屬，你就不用拜。其他就是照我們引禮師喊的拜起。另外因為我們老和尚往生也快一週年了，也會迴向給上淨下空老和尚，老和尚是我們的導師，那全體都要拜，就就地一拜。這樣大家注意一下這個事情。</w:t>
      </w:r>
      <w:r>
        <w:t xml:space="preserve"> </w:t>
      </w:r>
    </w:p>
    <w:p w14:paraId="30AF2DEE" w14:textId="77777777" w:rsidR="00CD3496" w:rsidRDefault="00CD3496">
      <w:pPr>
        <w:pStyle w:val="a3"/>
      </w:pPr>
      <w:r>
        <w:t xml:space="preserve">　　講到《了凡四訓》，我看到王警官，就想到《了凡四訓》。早期他推廣《了凡四訓》，我們老和尚給他很支持。《了凡四訓》講，「一飲一啄，莫非前定」，我們人都有命運，命運怎麼來？我們過去世造的業因，這一生的遭遇就是果報。「欲知前世因，今生受者是；欲知來世果，今生作者是」。我們要知道我們前生到底做了什麼事？我們這一生的遭遇、果報就是了。我們要知道我們來生會受到什麼果報？那我們這一生造作的就是來世果報的因。所以「一飲一啄，莫非前定」，這《了凡四訓》講的，就人有命運，人你要活多久，這《了凡四訓》講得很清楚。活多久，你的遭遇是什麼，點點滴滴都離不開因果。所以我們來超薦的這些同修，壽命有長、有短，往生的情況也都不一樣，有很多是意外的，自殺的、上吊的、燒炭自殺的，這些很多。根據因果來講，我們一個人生下來就有這一生的命運，這個階段的，你要活多久？你活到哪一年？什麼時候死？在什麼地方死？要怎麼死？都有個定數。你得什麼病死的？也是不一樣的，這都有因果，病很多，意外災難的也是有因果的。</w:t>
      </w:r>
      <w:r>
        <w:t xml:space="preserve"> </w:t>
      </w:r>
    </w:p>
    <w:p w14:paraId="4B81C88B" w14:textId="77777777" w:rsidR="00CD3496" w:rsidRDefault="00CD3496">
      <w:pPr>
        <w:pStyle w:val="a3"/>
      </w:pPr>
      <w:r>
        <w:t xml:space="preserve">　　昨天我早上看我最近發的一些《子不語》，我聽我們老和尚講經講《地藏經》的時候，他老人家講《閱微草堂筆記》、《聊齋》、《子不語》這三部書都是清朝人蒐集的，他說這個都是真的。《聊齋》跟《閱微草堂筆記》我看過，《子不語》我沒有看過，所以我去網路搜尋，搜尋下來，我就跟我們同修分享。我早上看到一個《子不語》，那個公案很短。就是有一個人在安慶做生意，有一次搭船，船翻船了，大家都被水溺死了。船翻下去，大概統統會被淹死了，但是其中就有一個人，他是看到一個穿紅色衣袍的人把他抱起來，就他沒有死，其他的人都淹死了。這個人他被救起來了，但是他住在家裡的時候不太注意火燭，就是防火他就比較不在意，所以有一次他們家著火了，他是被火燒死的。這個公案很奇特，《子不語》就專門蒐集這個，就像我們現在蒐集那些新聞。一般人看這個好奇怪，為什麼會這樣？我們懂因果的人就知道，這都是離不開因果。那些人是要被水淹死的，他們的命運是要被水淹死的；這個人他不是被水淹死的，他是要被火燒死的，所以來救他那個穿紅袍的就是火神，你現在還不能死，你是要被火燒死的。</w:t>
      </w:r>
      <w:r>
        <w:t xml:space="preserve"> </w:t>
      </w:r>
    </w:p>
    <w:p w14:paraId="4CF76878" w14:textId="77777777" w:rsidR="00CD3496" w:rsidRDefault="00CD3496">
      <w:pPr>
        <w:pStyle w:val="a3"/>
      </w:pPr>
      <w:r>
        <w:t xml:space="preserve">　　在我們華藏附近有一個火聖廟，我常常去上香，它管火，消防隊都會去拜。所以這個我們老和尚講，都是真的。這就是說明一件什麼事情？「一飲一啄，莫非前定」，你過去世造什麼因，這一生受什麼果報。該被水淹死的就是水淹死，該被火燒死的就是被火燒死，「萬般皆是命，半點不由人」。但是如果你讀懂《了凡四訓》，有佛法就有辦法，能改造命運，這個才是最重要的。所以今天看到王警官，我就想到《了凡四訓》，就想到這個因果。我們老和尚提倡倫理的教育、道德的教育、因果的教育，我們要好好來學習，這是普世的教育。</w:t>
      </w:r>
      <w:r>
        <w:t xml:space="preserve"> </w:t>
      </w:r>
    </w:p>
    <w:p w14:paraId="4A6F939E" w14:textId="77777777" w:rsidR="00CD3496" w:rsidRDefault="00CD3496">
      <w:pPr>
        <w:pStyle w:val="a3"/>
      </w:pPr>
      <w:r>
        <w:lastRenderedPageBreak/>
        <w:t xml:space="preserve">　　好，我們現在是午齋時間，祝大家禪悅為食，法喜充滿。阿彌陀佛！　　</w:t>
      </w:r>
    </w:p>
    <w:sectPr w:rsidR="00CD34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AE788" w14:textId="77777777" w:rsidR="00CD3496" w:rsidRDefault="00CD3496" w:rsidP="00464F85">
      <w:r>
        <w:separator/>
      </w:r>
    </w:p>
  </w:endnote>
  <w:endnote w:type="continuationSeparator" w:id="0">
    <w:p w14:paraId="4A89973A" w14:textId="77777777" w:rsidR="00CD3496" w:rsidRDefault="00CD3496" w:rsidP="00464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3E8B2" w14:textId="77777777" w:rsidR="00CD3496" w:rsidRDefault="00CD3496" w:rsidP="00464F85">
      <w:r>
        <w:separator/>
      </w:r>
    </w:p>
  </w:footnote>
  <w:footnote w:type="continuationSeparator" w:id="0">
    <w:p w14:paraId="093426E7" w14:textId="77777777" w:rsidR="00CD3496" w:rsidRDefault="00CD3496" w:rsidP="00464F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F85"/>
    <w:rsid w:val="00464F85"/>
    <w:rsid w:val="007931EE"/>
    <w:rsid w:val="00CD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91BF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4F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4F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4F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4F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