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D18FB" w14:textId="77777777" w:rsidR="000F159F" w:rsidRDefault="000F159F">
      <w:r>
        <w:t xml:space="preserve">台灣東部地區護國息災報恩祈福三時繫念法會開示　　悟道法師主講　　（第三集）　　</w:t>
      </w:r>
      <w:r>
        <w:t>2020/3/22</w:t>
      </w:r>
      <w:r>
        <w:t xml:space="preserve">　　台灣台東縣老人會館　　檔名：</w:t>
      </w:r>
      <w:r>
        <w:t xml:space="preserve">WD32-079-0003 </w:t>
      </w:r>
    </w:p>
    <w:p w14:paraId="2A543624" w14:textId="77777777" w:rsidR="000F159F" w:rsidRDefault="000F159F">
      <w:pPr>
        <w:pStyle w:val="a3"/>
      </w:pPr>
      <w:r>
        <w:t xml:space="preserve">　　尊敬的諸位法師，尊敬的齋主代表劉理事長、諸位齋主、諸位同修大德，及網路前的同修，我們台東淨宗學會例行性的護國息災報恩祈福繫念法會到此圓滿！請放掌。</w:t>
      </w:r>
      <w:r>
        <w:t xml:space="preserve"> </w:t>
      </w:r>
    </w:p>
    <w:p w14:paraId="7BADDE90" w14:textId="77777777" w:rsidR="000F159F" w:rsidRDefault="000F159F">
      <w:pPr>
        <w:pStyle w:val="a3"/>
      </w:pPr>
      <w:r>
        <w:t xml:space="preserve">　　非常感恩大家參加共修。在過去，我們來台東做法會沒有網路直播，這次因為因應新冠狀病毒的疫情，有很多人不方便外出，所以就用網路直播，有些不便外出的同修，他們可以在家裡看。而且這個網路可以遍及全球，只要能上網，他都可以收看到我們法會的現場，跟我們一起來共修。第一次直播，昨天第一天，到第三時結束就二十五萬多人，這個也是破記錄了。也因為這個因緣，所以我們現場人數很少，但是在網路前的同修很多，我們看不到，但是他們看得到我們。無形的眾生那就更多了，我們肉眼見不到的眾生那就更多了，這些鬼神就更多了。</w:t>
      </w:r>
      <w:r>
        <w:t xml:space="preserve"> </w:t>
      </w:r>
    </w:p>
    <w:p w14:paraId="58403232" w14:textId="77777777" w:rsidR="000F159F" w:rsidRDefault="000F159F">
      <w:pPr>
        <w:pStyle w:val="a3"/>
      </w:pPr>
      <w:r>
        <w:t xml:space="preserve">　　我們做法會息災，都是根據佛在經典上講的。我們三寶弟子皈依佛、皈依法、皈依僧，佛在世，我們有任何問題請教佛，佛為我們解答，幫助我們解決問題，解除我們的疑惑；佛不在世，我們就要依經典，法就是經典。佛不在世，以法為中心。佛當年在世講的經，流傳到現在，我們看到的經典，在《大藏經》，這個都是法，每一部經都是法。我們佛弟子總是要依法不依人，要依經典，經典佛有這麼說，我們就可以採信，我們就可以相信；經典如果沒有講的，我們就可以不必採納。所以不管什麼人講的，要有經典的依據。我們超度，這也是根據《仁王護國經》。就是一個國家有重大災難，天災地變，《仁王護國經》講得很清楚，就是我們人間還沒有亂，陰間的鬼神先亂。陰間的鬼神亂了，然後陽間才開始亂，所以護國息災要先安撫陰間的鬼神。這個詳細都在《仁王護國經》，所以我們做這個繫念息災也是根據《仁王護國般若波羅蜜多經》，依據佛講的理論來共修。我們淨老和尚提倡這個護國息災百七繫念法會，這都是根據經典。</w:t>
      </w:r>
      <w:r>
        <w:t xml:space="preserve"> </w:t>
      </w:r>
    </w:p>
    <w:p w14:paraId="31D299FB" w14:textId="77777777" w:rsidR="000F159F" w:rsidRDefault="000F159F">
      <w:pPr>
        <w:pStyle w:val="a3"/>
      </w:pPr>
      <w:r>
        <w:t xml:space="preserve">　　我們還沒有證果，我們還沒有神通，很多事情我們肉眼見不到，但是佛在經典上有講的，我們就可以相信。因為我們是三寶弟子，三寶弟子可以相信佛講的聖言量，我們相信聖言量就沒有錯。所以大家在這段時間多念佛，消災免難。大家在這段時間要多念佛，多做好事，大家都可以得佛力加持，能夠消災免難，平安吉祥，度過這次災難。</w:t>
      </w:r>
      <w:r>
        <w:t xml:space="preserve"> </w:t>
      </w:r>
    </w:p>
    <w:p w14:paraId="776A08A6" w14:textId="77777777" w:rsidR="000F159F" w:rsidRDefault="000F159F">
      <w:pPr>
        <w:pStyle w:val="a3"/>
      </w:pPr>
      <w:r>
        <w:t xml:space="preserve">　　好，今天我們到此圓滿了。這裡場地還要收拾，就不耽誤大家的時間。網路的同修請密切注意我們有直播的信息，我們下次再見。阿彌陀佛！　　</w:t>
      </w:r>
    </w:p>
    <w:sectPr w:rsidR="000F15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66BF6" w14:textId="77777777" w:rsidR="000F159F" w:rsidRDefault="000F159F" w:rsidP="00B65450">
      <w:r>
        <w:separator/>
      </w:r>
    </w:p>
  </w:endnote>
  <w:endnote w:type="continuationSeparator" w:id="0">
    <w:p w14:paraId="13BD3CBC" w14:textId="77777777" w:rsidR="000F159F" w:rsidRDefault="000F159F" w:rsidP="00B65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39B11" w14:textId="77777777" w:rsidR="000F159F" w:rsidRDefault="000F159F" w:rsidP="00B65450">
      <w:r>
        <w:separator/>
      </w:r>
    </w:p>
  </w:footnote>
  <w:footnote w:type="continuationSeparator" w:id="0">
    <w:p w14:paraId="3EF191B0" w14:textId="77777777" w:rsidR="000F159F" w:rsidRDefault="000F159F" w:rsidP="00B654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450"/>
    <w:rsid w:val="000F159F"/>
    <w:rsid w:val="007931EE"/>
    <w:rsid w:val="00B6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F8988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54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54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54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54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