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CCC8" w14:textId="77777777" w:rsidR="005F7445" w:rsidRDefault="005F7445">
      <w:r>
        <w:t>對上海《群書治要》讀書會同修談話</w:t>
      </w:r>
      <w:r>
        <w:t>—</w:t>
      </w:r>
      <w:r>
        <w:t xml:space="preserve">靜心學習傳統文化　　悟道法師主講　　（共一集）　　</w:t>
      </w:r>
      <w:r>
        <w:t>2020/9/9</w:t>
      </w:r>
      <w:r>
        <w:t xml:space="preserve">　　華藏淨宗學會　　檔名：</w:t>
      </w:r>
      <w:r>
        <w:t xml:space="preserve">WD32-086-0001 </w:t>
      </w:r>
    </w:p>
    <w:p w14:paraId="38F6F949" w14:textId="77777777" w:rsidR="005F7445" w:rsidRDefault="005F7445">
      <w:pPr>
        <w:pStyle w:val="a3"/>
      </w:pPr>
      <w:r>
        <w:t xml:space="preserve">　　上海和風來實業有限公司董事長傅蓉居士，隋總、壽總，以及全體同修，大家好。阿彌陀佛！今天非常難得，我們接到傅蓉居士的一個信息，她發心要帶領和風來公司全體的員工，以及我們同修，在這個星期五下午五點到八點，三個小時來學習《群書治要３６Ｏ》的讀書會。我接到這個信息，非常隨喜讚歎。因為悟道最近這段時間也都帶領我們華藏全體的員工、義工、同修，一個月有定一天三節課，一個月定三節課，就是聽蔡老師講《群書治要３６Ｏ》三集，一集時間是一個半小時，三集一共四個半小時。目前我們是定一個月有一天的時間，時間沒有很固定哪一天，就是如果有什麼事情我們就會錯開了，總是說每個月目前都例行性有一天的時間大家來學習。學習有一些空檔，我就跟大家做一點分享。來學習的全體員工、義工，他們自己也可以做自己的心得筆記，也可以把自己的心得跟別人分享、跟家人分享，這個也是非常好的一樁事情。</w:t>
      </w:r>
      <w:r>
        <w:t xml:space="preserve"> </w:t>
      </w:r>
    </w:p>
    <w:p w14:paraId="75C63D2F" w14:textId="77777777" w:rsidR="005F7445" w:rsidRDefault="005F7445">
      <w:pPr>
        <w:pStyle w:val="a3"/>
      </w:pPr>
      <w:r>
        <w:t xml:space="preserve">　　《群書治要３６Ｏ》這是我們淨老和尚這幾年在聯合國教科文組織他大力推薦的，優先推出的就是《群書治要３６Ｏ》。《群書治要》這套書，是唐朝唐太宗命令他的大臣魏徵去召集當時有學問、有道德的人來蒐集，把我們祖先從三皇五帝，一直到隋朝，經史子集講到政治的部分，就把它節選出來。這套書到宋朝在中國就失傳了，後來到了清朝嘉慶年間，日本當作禮物來慶祝嘉慶皇帝登基，再把《群書治要》這套書送回到中國。這個書沒失傳，就是當時日本有很多留學生到中國來留學，他們有帶回去日本。在中國失傳，到清朝再看到。有關這段的因緣，大家聽蔡老師，如果從第一集開始聽，他會講得很詳細。因為我們這個時間很短，不能跟大家有太多的講解來說明。</w:t>
      </w:r>
      <w:r>
        <w:t xml:space="preserve"> </w:t>
      </w:r>
    </w:p>
    <w:p w14:paraId="512621D8" w14:textId="77777777" w:rsidR="005F7445" w:rsidRDefault="005F7445">
      <w:pPr>
        <w:pStyle w:val="a3"/>
      </w:pPr>
      <w:r>
        <w:t xml:space="preserve">　　在二ＯＯ四年，我們淨老和尚開始提倡《弟子規》，當時家師淨老和尚叫悟道組團到澳洲圖文巴淨宗學院，去聽蔡老師講這個課。當時我們師父淨老和尚聽課，他老人家坐第一個第一排，我們這做徒弟的，也就乖乖去跟著師父聽課。當時我們師父提倡這個，我自己也起了一個傲慢心，覺得我都聽大乘經典聽了幾十年，又出家、又講經說法了，這個是小孩子學的，怎麼叫我們來學這個？看到師父坐在那邊，我們也不敢不坐在那裡。後來聽了之後，才知道這是我們很缺乏的。</w:t>
      </w:r>
      <w:r>
        <w:t xml:space="preserve"> </w:t>
      </w:r>
    </w:p>
    <w:p w14:paraId="3EED395B" w14:textId="77777777" w:rsidR="005F7445" w:rsidRDefault="005F7445">
      <w:pPr>
        <w:pStyle w:val="a3"/>
      </w:pPr>
      <w:r>
        <w:t xml:space="preserve">　　後來在十年前又推出《群書治要》，當時我也不在意，總覺得我們學佛，念佛就好了，學經教就好了，這個就給在家人去學吧！後來道場也是很多事情。有一天，蔡老師這個，現在推薦這一套是二Ｏ一一年五月二十八日，在馬來西亞漢學院對馬來西亞全國的中小學教師以及校長講的，講得非常詳細，非常好。當時我也遇到很多管理上的問題，所以就來聽看看，結果一聽，我所有的問題都在這裡面。所以我就帶大家來學習，也跟我們同修大家分享，希望我們大家同共發心來學習。</w:t>
      </w:r>
      <w:r>
        <w:t xml:space="preserve"> </w:t>
      </w:r>
    </w:p>
    <w:p w14:paraId="2DBE2264" w14:textId="77777777" w:rsidR="005F7445" w:rsidRDefault="005F7445">
      <w:pPr>
        <w:pStyle w:val="a3"/>
      </w:pPr>
      <w:r>
        <w:t xml:space="preserve">　　星期五下午五點到八點，我是建議先聽第一百集。因為昨天我聽到第一百集感覺很有受用，對我們當前管理公司方面，也有講到這一部分，所以先請大家有耐心的，把心靜下來，好好來聽一個半小時。當然如果能夠再聽一集，三個小時，那就更好，會更有受用。但是大家第一次聽，我不敢請大家聽太長時間，怕大家坐不住。所以先聽一集，如果可以，我們再加兩集。目前我們華藏是一天聽三集，這個提供給大家來參考。我們同步，也希望我們所有同修大家可以發，我們華藏淨宗弘化網你可以點播</w:t>
      </w:r>
      <w:r>
        <w:lastRenderedPageBreak/>
        <w:t>數位圖書館，點蔡禮旭老師，然後下面有一、二、三、四，點二，然後會出現一排，你再去找《群書治要３６Ｏ》二Ｏ一一年五月二十八日講的，一點，它就出來了。看要聽第幾集，從第一集開始當然是更好。我是先抽一集大家聽看看，然後順序我們還是要從第一集到後面，這樣才完整。當中有需要哪一集，我們可以特別再提出來，大家來學習。</w:t>
      </w:r>
      <w:r>
        <w:t xml:space="preserve"> </w:t>
      </w:r>
    </w:p>
    <w:p w14:paraId="723A10FF" w14:textId="77777777" w:rsidR="005F7445" w:rsidRDefault="005F7445">
      <w:pPr>
        <w:pStyle w:val="a3"/>
      </w:pPr>
      <w:r>
        <w:t xml:space="preserve">　　好，就跟大家講到這裡。祝大家福慧增長，法喜充滿。阿彌陀佛！　　</w:t>
      </w:r>
    </w:p>
    <w:sectPr w:rsidR="005F7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6C40" w14:textId="77777777" w:rsidR="005F7445" w:rsidRDefault="005F7445" w:rsidP="009460B9">
      <w:r>
        <w:separator/>
      </w:r>
    </w:p>
  </w:endnote>
  <w:endnote w:type="continuationSeparator" w:id="0">
    <w:p w14:paraId="3696F3B8" w14:textId="77777777" w:rsidR="005F7445" w:rsidRDefault="005F7445" w:rsidP="0094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0A92" w14:textId="77777777" w:rsidR="005F7445" w:rsidRDefault="005F7445" w:rsidP="009460B9">
      <w:r>
        <w:separator/>
      </w:r>
    </w:p>
  </w:footnote>
  <w:footnote w:type="continuationSeparator" w:id="0">
    <w:p w14:paraId="37418EC2" w14:textId="77777777" w:rsidR="005F7445" w:rsidRDefault="005F7445" w:rsidP="00946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B9"/>
    <w:rsid w:val="005F7445"/>
    <w:rsid w:val="007931EE"/>
    <w:rsid w:val="0094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35B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