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E1142" w14:textId="77777777" w:rsidR="0065790A" w:rsidRDefault="0065790A">
      <w:r>
        <w:t>二Ｏ二Ｏ年歲次庚子護國息災中元三時繫念法會開示</w:t>
      </w:r>
      <w:r>
        <w:t>—</w:t>
      </w:r>
      <w:r>
        <w:t xml:space="preserve">恆順眾生，隨喜功德　　悟道法師主講　　（第二集）　　</w:t>
      </w:r>
      <w:r>
        <w:t>2020/9/5</w:t>
      </w:r>
      <w:r>
        <w:t xml:space="preserve">　　台灣宜蘭羅東鎮南豪社區活動中心　　檔名：</w:t>
      </w:r>
      <w:r>
        <w:t xml:space="preserve">WD32-087-0002 </w:t>
      </w:r>
    </w:p>
    <w:p w14:paraId="2A88FD8D" w14:textId="77777777" w:rsidR="0065790A" w:rsidRDefault="0065790A">
      <w:pPr>
        <w:pStyle w:val="a3"/>
      </w:pPr>
      <w:r>
        <w:t xml:space="preserve">　　尊敬的諸位法師，諸位齋主代表，諸位同修大德，及網路前的同修，大家中午好。阿彌陀佛！請放掌。我們午供到這裡圓滿。現在是農曆七月，七月我們民間傳說是鬼月，所以有一些人很忌諱，就是說七月不結婚的，七月如果娶新娘，娶到一個鬼新娘。那只是民間的一個傳說。在佛門講七月是教孝月，教孝的，因為七月最後一天是地藏菩薩聖誕，地藏菩薩在佛門他是代表孝道，《地藏經》就是佛門的《孝經》。七月在台灣民間是中元普度，中元普度是根據中國道教，道教一年分三元，上元正月十五（就是元宵節），中元七月十五，下元是十月十五。這個三元就是三官大帝，上元是天官賜福，中元是地官赦罪，下元是水官解厄，這是道教三元，三官大帝。在我們宜蘭地區，可以說東部三個縣市道教的廟也是非常多，非常興盛。這是中元普度，道教這一方面。</w:t>
      </w:r>
      <w:r>
        <w:t xml:space="preserve"> </w:t>
      </w:r>
    </w:p>
    <w:p w14:paraId="6473C544" w14:textId="77777777" w:rsidR="0065790A" w:rsidRDefault="0065790A">
      <w:pPr>
        <w:pStyle w:val="a3"/>
      </w:pPr>
      <w:r>
        <w:t xml:space="preserve">　　佛法，我們淨宗導師上淨下空老和尚，他在《認識佛教》書上，實際上他是用講的，在美國邁阿密講的，把它記錄下來，後來整理成書。他講到一點非常重要，我們佛弟子不管你修哪一宗、哪一派，《認識佛教》跟《三皈傳授》這兩本書一定要看，包括沒有學佛的，起碼《認識佛教》也要看。所以我到大陸去旅遊，有一些旅遊的小姐，大陸的寺院是很多的，她就介紹寺院四大天王，介紹得我們聽起來是很好笑的，但是我們不能給人家洩氣，因為人家賺那個錢。她看到我在旁邊笑笑的，就說師父，我們在關公面前耍大刀。我說不敢當，大家互相交流。我也是建議，其實佛教這些雕像、供品、供具等等的，這些都是有表法的意思，所以介紹她們看《認識佛教》，不然人家說你迷信。《認識佛教》裡面有講，佛教不是中國本土的，佛教是從印度傳到中國來。我們講中國本土的是儒跟道，以前古代諸子百家就是儒、道，儒、道是一個代表，儒家、道家是中國本土的。佛教是外國傳到中國，現在我們講中國傳統文化都是儒、釋、道三教，其他的宗教也有好幾個傳到中國來，怎麼都沒有融在一起？這個原因，我們淨老和尚也講，佛法，釋迦牟尼佛在普賢菩薩十大願王，就兩願「恆順眾生，隨喜功德」，就是這個原則。佛法傳播到哪個國家、哪個地區，它</w:t>
      </w:r>
      <w:r>
        <w:t>就會隨順當地的這些風俗民情、意識形態，然後跟他們交流，打成一片，就是融入他們的文化裡面。</w:t>
      </w:r>
      <w:r>
        <w:t xml:space="preserve"> </w:t>
      </w:r>
    </w:p>
    <w:p w14:paraId="4863A0A3" w14:textId="77777777" w:rsidR="0065790A" w:rsidRDefault="0065790A">
      <w:pPr>
        <w:pStyle w:val="a3"/>
      </w:pPr>
      <w:r>
        <w:t xml:space="preserve">　　所以佛教傳到中國來，佛的寺院不是蓋印度廟。印度廟，在台灣我沒有看過，在東南亞、新加坡那邊就很多印度廟，它的印度廟也是很莊嚴的，它有它的形態，不一樣的。所以佛教傳到中國來，沒有蓋印度廟的形態，蓋中國宮殿式的。宮殿，這是古代中國人民對皇帝是最尊敬的，如果一生能夠到京城去看看皇宮，那這個人算是有見識了。古代交通不方便，有幾個人一生能到京城去？很少。佛經是漢朝皇帝去請印度西域的法師來中國翻譯佛經，是用國家的名義，現在我們叫做外交部，去禮請的，請到中國來翻譯佛經。以前寺院的寺是皇帝直屬的，我們現在話講中央直接管轄的，它有九個寺。寺就是長久的辦事機構，寺是永久的。接待外國的使節是鴻臚寺，就等於現在的外交部一樣，專門接待的。請西域外國的法師來，就安置在鴻臚寺，但鴻臚寺畢竟不能長期安置，所以另外蓋一個叫白馬寺，在河南洛陽，洛陽白馬寺是中國第一座寺院。洛陽白馬寺，就增加一個寺，這個寺也是等於皇帝直接管轄的。所以皇帝也允許佛教的寺院可以蓋跟皇宮一樣，其他不行的。寺可以蓋皇宮的樣子，各地有佛教的寺院都蓋個宮殿式的，當地的人看到皇宮，他就很尊敬；佛教，他就對它很景仰。</w:t>
      </w:r>
      <w:r>
        <w:lastRenderedPageBreak/>
        <w:t>佛住的跟皇帝住的一樣，對中國人民這種意識形態來講，他就很敬仰，對佛教就很尊重。因此佛教在中國就融入本土儒、道，這樣打成一片，就是這樣才能夠融成儒、釋、道。如果不是這樣的話，眾生除非就是對佛教有真正的認識跟了解，不然眾生都有分別心，那是外國來的，他會排斥。儒跟道，以前佛法剛剛請過來，也有鬥法，佛跟道在鬥法，為什麼？這是人之常情。所以印度傳教的法師，根據佛「恆順眾生、隨喜功德」，不要蓋印度廟。看到印度廟，中國人一看，那外國的，不是我們的，他心理上就不接受的意識形態，所以蓋成中國式的，內容就是佛法。然後民間的一些文化，也都是可以跟它隨喜功德，融成一片，所以就能普遍受到中國人的歡迎，他就能接受。比如說我們中國人拜祖先，你們有什麼節日，跟你們一樣，對我們原來這些信仰、風俗習慣沒有影響，大家就樂意接受，因此就融入中國社會，變成中國佛教的一個特色，就是本土化、現代化了。</w:t>
      </w:r>
      <w:r>
        <w:t xml:space="preserve"> </w:t>
      </w:r>
    </w:p>
    <w:p w14:paraId="31166C60" w14:textId="77777777" w:rsidR="0065790A" w:rsidRDefault="0065790A">
      <w:pPr>
        <w:pStyle w:val="a3"/>
      </w:pPr>
      <w:r>
        <w:t xml:space="preserve">　　我們民間都有燒紙錢，紙錢，其實佛教是沒有在燒的，佛教只有密宗有火供，他燒的不是紙錢，他燒很多很多東西。在道教燒王船、燒紙錢，那個很多的。燒紙錢這樁事情也是有歷史根據，我們可以看《印光大師文鈔》，是在唐朝以前有一個官員跟鬼道的眾生交流，說陽間跟鬼道怎麼溝通？可以透過燒紙錢的方式。印光祖師，我們淨土宗第十三代祖師，印光祖師對燒紙錢這個事情既不贊成，也不反對。不贊成，就是佛教本身沒有燒這個的；不反對，也就是說因為民間的習俗，我們也尊重。而且紙錢，就是說如果墮到鬼道的眾生，他是用得上；如果他不是墮在鬼道，他也用不到。而且是墮在一般的，像無財鬼、少財鬼他用得到，如果墮到餓鬼那也不行。但是有一部分的他可以受用，所以印光祖師對這個事情他也不反對，也不贊成。這是淨老和尚在講席當中常常提起這個事情，就是他不贊成、也不反對，因為如果他的家屬墮了鬼道，的確他需要，對他有幫助。他也講出一個實際的例子，就是他在台中蓮社求學的時候，有一個蓮友，他隔壁一個老太太給他託夢，老太太剛死了沒多久，託夢跟他講，向他要錢。很奇怪，她要錢，不回家跟妳兒女去要，怎麼跑到我們家來？後來這個事情去請問李老師，李老師說，你隔壁老太太他們家信什麼教？他說信</w:t>
      </w:r>
      <w:r>
        <w:t>基督教的。他說那就對了，因為信基督教她的兒女不會給她燒紙錢，基督教也沒有燒這個，但是她現在是墮在鬼道，她需要，你就發發慈悲心，燒一點給她結結緣。就是跟她結結緣，她來求你了。這個我們老和尚在講席當中講到這個事情，講了好幾遍。因此印光祖師對這個事情既不贊成，也不反對。總是說我們看到一般還沒有學佛的，或者是學了佛，但是還沒有很純粹學佛的，他還有這些，我們也不要去排斥他，也不要去講他那個不好，你講他不好，他對佛教會很反彈。你先隨順他，然後慢慢再給他引導，明白了，他就放下了。明白之後，其實念佛比什麼都好；但是他還不明白，他就不知道這個好處，那是一個方便法。</w:t>
      </w:r>
      <w:r>
        <w:t xml:space="preserve"> </w:t>
      </w:r>
    </w:p>
    <w:p w14:paraId="44486C93" w14:textId="77777777" w:rsidR="0065790A" w:rsidRDefault="0065790A">
      <w:pPr>
        <w:pStyle w:val="a3"/>
      </w:pPr>
      <w:r>
        <w:t xml:space="preserve">　　像以前我父親他是拜神的，你叫他不要燒，造反，你跟他講不通的。所以，好，燒，後來我就是慢慢跟他溝通。後來我說念佛不是死了才念，現在念了也會保平安，也消災免難。慢慢他想，大概應該也是這樣，慢慢能接受。後來燒紙錢，我就跟他講，你可以燒一張念一句，這個功德更大，他就很樂意念了，邊燒邊念、邊燒邊念，這樣不就是度他念佛嗎？你如果說不能燒，這個都不行，你勸他念佛他就不接受，這個叫方便法，善巧方便。所以我們看到人家燒，你也不要你燒那個跟鬼打交道，你這樣講，他心理就排斥了。你就跟他講，你燒一張念一句佛號，這功德更大。他就會很樂意接受，真的，那效果會更好。的確也是這樣，你有念一句佛號，再燒一張，這等於是往生錢。所以你往生錢，現在摺那麼多，也沒有在念。往生錢不是摺一摺去燒，那燒也沒用。往生錢旁邊有圓圈，就是說它是要念的，比如說你念一百遍點一圈，你</w:t>
      </w:r>
      <w:r>
        <w:lastRenderedPageBreak/>
        <w:t>一張念下來，那不曉得念多少遍了，那才有效。不是說買一大堆，不如去買銀紙、金紙來燒就好了，不必用往生錢，往生錢你要念才有效，不是燒一燒就有效。所以我們明白之後，實際上念佛是最好，主要是在念，不是在燒那個。念了才有功德，才有加持力，你都沒有燒，他得的利益也是很殊勝的，燒這些是形式的。有一些民間，比如說七月半，這些左右鄰居有人說來贊普，我們在新營淨福寺，鄉下人都是拜神的，他們說普度，他們也買很多東西來，買水果、買餅乾，一起來拜。他們要燒，燒就讓他們去燒，我們勸他念佛就好，這樣也是慢慢接引他們，明白之後，他就知道這不是很主要的，主要還是要念佛，才是最主要的。</w:t>
      </w:r>
      <w:r>
        <w:t xml:space="preserve"> </w:t>
      </w:r>
    </w:p>
    <w:p w14:paraId="297A2B1B" w14:textId="77777777" w:rsidR="0065790A" w:rsidRDefault="0065790A">
      <w:pPr>
        <w:pStyle w:val="a3"/>
      </w:pPr>
      <w:r>
        <w:t xml:space="preserve">　　所以佛教傳到中國來，為什麼能夠跟中國本土的儒、道稱為儒釋道？就是這個道理。老和尚給我們講的，他能夠恆順眾生、隨喜功德，尊重當地文化。不是說你在拜神，你是魔鬼，你聽了心裡會舒服嗎？當然不舒服。所以佛教沒有罵人，他尊重，他是尊重。所以這個我們要學習。所以我們老和尚到外國去蓋，他就沒有蓋宮殿式的寺院，他到美國達拉斯，佛教會那個寺院蓋什麼？好像白宮一樣。美國鄰居那些洋人，他就很樂意來，這個文化跟我們一樣的，白宮。我們在澳洲圖文巴淨宗學院，買天主教堂，只是十字架拿下來換阿彌陀佛，外面都是跟原來一樣，都跟天主教堂完全一樣，所以也吸引了當地的。圖文巴，我們剛開始去，沒有人敢去，台灣、大陸（主要台灣的法師），沒有人敢去那邊建寺院。我們老和尚要去那邊建道場，沒有一個不反對，山下布里斯本那些同修沒有一個不反對的。山下有佛光山中天寺很大，還有很多很多道場；圖文巴沒有人上去，因為它那是基督教，非常封閉的，很保守的，那個地方很排斥外面的。我們老和尚就是要專門去度那個最排斥的，一個華人也沒有，都是洋人，所以去那邊就買教堂。買教堂，他們一開始也對你很質疑。我們老和尚就開公聽會，告訴大家我們來這裡做什麼，我們做過什麼給你看，過去做的一些</w:t>
      </w:r>
      <w:r>
        <w:t>歷史資料給你看。大家還是不相信，我們還是要聽其言、觀其行，聽你怎麼講，看你怎麼做。所以做了這麼一、二十年跟當地打成一片了，我們現在佛教的東西他們也拿去展覽，連謙師的一雙破僧鞋，他也當寶貝拿去市政府展覽；我做的地藏菩薩像，他們也拿去當展覽。所以現在淨宗學院有什麼事情，它那邊報紙自動給你登。我們老和尚做的這個，就是教我們你要跟他這樣交流。學校，有一次有個高中的學校，租了好像兩部遊覽車來，說要找一個比較老的，因為師父不在，我是最老。後來我說我也不會講英文，悟性師說我給你翻譯。那些學生我跟他們講，我們佛教第一個吃素，不殺生，做好事。我講那些經典道理，可能他們也聽不懂，我就讓他們問問題。他們問了很多問題，那些學生，男學生、女學生問了很多問題。問的問題就是說，佛教怎麼買教堂？我說我們師父講佛教是教育，就是禮拜六歡迎你們來佛堂，因為佛是老師，我們跟佛是師生的關係；你們信教，跟上帝是父子的關係，沒有衝突。所以禮拜六歡迎到佛堂，禮拜天你們還是去你的教堂，就對他的信仰沒有影響，他就比較容易接受。</w:t>
      </w:r>
      <w:r>
        <w:t xml:space="preserve"> </w:t>
      </w:r>
    </w:p>
    <w:p w14:paraId="4ED46D45" w14:textId="77777777" w:rsidR="0065790A" w:rsidRDefault="0065790A">
      <w:pPr>
        <w:pStyle w:val="a3"/>
      </w:pPr>
      <w:r>
        <w:t xml:space="preserve">　　所以這些都是我們要學習的地方，我們淨宗學會導師上淨下空老和尚他做的這些弘法，包括現在到新加坡團結九大宗教，那是政府都做不到的；現在在聯合國教科文組織是團結宗教，這些都是我們要學習的。其他的宗教，那些西洋的宗教都可以團結，都可以跟他們打成一片，我們自己中國本土的怎麼不行？主要我們老和尚的《認識佛教》，他的做法，我們淨宗同修大家一定要認識，要去深入、要去了解，我們也從這個地方來學習。所以大家有什麼問題，可以提出來研究，我們怎麼處理，又能保持我們淨宗的宗旨，又不失跟其他宗教的往來交流。而且能夠把佛法帶給他們，這個我們大家可以集思廣義，根據我們淨老和尚這些指導，大家來研究怎麼做。</w:t>
      </w:r>
      <w:r>
        <w:t xml:space="preserve"> </w:t>
      </w:r>
    </w:p>
    <w:p w14:paraId="4670CE53" w14:textId="77777777" w:rsidR="0065790A" w:rsidRDefault="0065790A">
      <w:pPr>
        <w:pStyle w:val="a3"/>
      </w:pPr>
      <w:r>
        <w:t xml:space="preserve">　　好，現在是午齋時間，祝大家祝禪悅為食，法喜充滿。阿彌陀佛！　　</w:t>
      </w:r>
    </w:p>
    <w:sectPr w:rsidR="006579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95492" w14:textId="77777777" w:rsidR="0065790A" w:rsidRDefault="0065790A" w:rsidP="00AB438D">
      <w:r>
        <w:separator/>
      </w:r>
    </w:p>
  </w:endnote>
  <w:endnote w:type="continuationSeparator" w:id="0">
    <w:p w14:paraId="2E783BF5" w14:textId="77777777" w:rsidR="0065790A" w:rsidRDefault="0065790A" w:rsidP="00AB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D1FC1" w14:textId="77777777" w:rsidR="0065790A" w:rsidRDefault="0065790A" w:rsidP="00AB438D">
      <w:r>
        <w:separator/>
      </w:r>
    </w:p>
  </w:footnote>
  <w:footnote w:type="continuationSeparator" w:id="0">
    <w:p w14:paraId="765296FC" w14:textId="77777777" w:rsidR="0065790A" w:rsidRDefault="0065790A" w:rsidP="00AB4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8D"/>
    <w:rsid w:val="0065790A"/>
    <w:rsid w:val="007931EE"/>
    <w:rsid w:val="00AB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647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43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43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43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43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