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A2DDE" w14:textId="77777777" w:rsidR="007F43EF" w:rsidRDefault="007F43EF">
      <w:r>
        <w:t>二Ｏ二一辛丑清明祭祖三時繫念祈福超薦法會開示</w:t>
      </w:r>
      <w:r>
        <w:t>—</w:t>
      </w:r>
      <w:r>
        <w:t xml:space="preserve">未到西方不是家　　悟道法師主講　　（第二集）　　</w:t>
      </w:r>
      <w:r>
        <w:t>2021/4/20</w:t>
      </w:r>
      <w:r>
        <w:t xml:space="preserve">　　清水念佛堂　　檔名：</w:t>
      </w:r>
      <w:r>
        <w:t xml:space="preserve">WD32-102-0002 </w:t>
      </w:r>
    </w:p>
    <w:p w14:paraId="5BEE7217" w14:textId="77777777" w:rsidR="007F43EF" w:rsidRDefault="007F43EF">
      <w:pPr>
        <w:pStyle w:val="a3"/>
      </w:pPr>
      <w:r>
        <w:t xml:space="preserve">　　我們尊敬的堂主，諸位齋主代表，諸位同修，及網路前的同修，今天在台中清水念佛堂，我們做二Ｏ二一年清明祭祖護國息災祈福超薦法會，我們今天到此圓滿。請放掌。</w:t>
      </w:r>
      <w:r>
        <w:t xml:space="preserve"> </w:t>
      </w:r>
    </w:p>
    <w:p w14:paraId="659BD164" w14:textId="77777777" w:rsidR="007F43EF" w:rsidRDefault="007F43EF">
      <w:pPr>
        <w:pStyle w:val="a3"/>
      </w:pPr>
      <w:r>
        <w:t xml:space="preserve">　　我們非常感恩清水念佛堂提供這麼清淨莊嚴的道場，長期提供給我們淨宗同修來念佛，而且我們淨宗同修有需要助念的，也提供給同修的家屬來助念。這次的因緣是張志明居士（華藏的義工）車禍往生，清水念佛堂也非常的發心，提供給他的家屬來助念，這個因緣非常的殊勝。志明居士的家屬要禮謝堂主，感恩他們全家人的發心（王邁他們夫妻）。這個佛堂就是王居士她的先生（黃居士）他發心蓋的，發心買地蓋給大家來念佛。他也覺得說生不帶來，死不帶去，所以他很樂意提供給我們同修來共修，也提供免費齋飯。凡是要來念佛的，都免費提供齋飯，這個長期發心也非常難得。以前我十幾年前來的時候，這裡還沒有蓋好，這個後來蓋的，今天也算第一次來這裡做法會。現在都非常莊嚴，跟以前就大不相同。好，我們請黃居士跟大家講幾句話，阿彌陀佛。</w:t>
      </w:r>
      <w:r>
        <w:t xml:space="preserve"> </w:t>
      </w:r>
    </w:p>
    <w:p w14:paraId="25BCDEE4" w14:textId="77777777" w:rsidR="007F43EF" w:rsidRDefault="007F43EF">
      <w:pPr>
        <w:pStyle w:val="a3"/>
      </w:pPr>
      <w:r>
        <w:t xml:space="preserve">　　黃居士：好，很榮幸悟道法師能夠來蒞臨給我們指導，而且做三時繫念法會，所以是我們清水念佛堂的榮幸。還有其他各位師父們，大家蒞臨，真的我代表我們清水念佛堂跟你們大家道謝，感謝您們，歡迎您，時間撥得開的話常來。我在此就感謝悟道法師，謝謝你的指導。就是簡單幾句，不耽誤大家的時間。謝謝。</w:t>
      </w:r>
      <w:r>
        <w:t xml:space="preserve"> </w:t>
      </w:r>
    </w:p>
    <w:p w14:paraId="59BFAA71" w14:textId="77777777" w:rsidR="007F43EF" w:rsidRDefault="007F43EF">
      <w:pPr>
        <w:pStyle w:val="a3"/>
      </w:pPr>
      <w:r>
        <w:t xml:space="preserve">　　好，我們也感謝黃居士，他都是在幕後默默的發心。他同修王居士，他女兒是雅琳也是長期在我們老和尚那邊做義工，海內外有活動都去幫忙，非常熱心，非常難得。</w:t>
      </w:r>
      <w:r>
        <w:t xml:space="preserve"> </w:t>
      </w:r>
    </w:p>
    <w:p w14:paraId="28FA942F" w14:textId="77777777" w:rsidR="007F43EF" w:rsidRDefault="007F43EF">
      <w:pPr>
        <w:pStyle w:val="a3"/>
      </w:pPr>
      <w:r>
        <w:t xml:space="preserve">　　我們學佛的同修，我們今天有慈光圖書館的同修來，我們三重淨宗別院，還有苗栗的同修、台北的同修大家來這裡結緣，志明的家屬應該也感到安慰了。人總是免不了生離死別，《無量壽經》佛就跟我們講了，「或父哭子，或子哭父，兄弟夫婦，更相哭泣」。我們世間相就是這樣，總有一天，我們必須要去面對這個事情，這是早晚的事情。剛才有一個同修他從台南來的，他說要去大甲，所以他做了二時，他說他這邊清水一個親戚也是剛過世，五十六歲，好像四月四日那一天過世的，今天他還特別參加兩時。剛才我們吃藥石的時候，台北華藏的職工徐文龍居士，他在我們華藏做後製也很多年了，徐千雅居士就認識他，有很多居士也認識他，今年大概是五十歲。下午本來是約到華藏去開會，結果他的太太（他的同修）等不到人，所以就跑回家去看，結果門打不開，去找警察來開門。結果進去，他趴在地上就已經斷氣了，就走了。所以這個真的是人命無常。</w:t>
      </w:r>
      <w:r>
        <w:t xml:space="preserve"> </w:t>
      </w:r>
    </w:p>
    <w:p w14:paraId="30138E77" w14:textId="77777777" w:rsidR="007F43EF" w:rsidRDefault="007F43EF">
      <w:pPr>
        <w:pStyle w:val="a3"/>
      </w:pPr>
      <w:r>
        <w:t xml:space="preserve">　　古人講，「人生七十古來稀」，的確有很多人不到七十歲就走的也不少。這也是自古以來，中國、外國都是有這樣的情況，所以我們也只能去面對這些事情。總是我們要覺悟這個世間是無常的，到最後也是一場空，不管是壽命長、壽命短，到最後總是都要走的。所以在這個娑婆世界，六道輪迴，我們永遠都是很孤單的。所以《無量壽經》佛給我們講，人在愛欲之中，「獨生獨死，獨去獨來，苦樂自當」。那天極樂寺一個同修發給我信息，他太太在上海，他非常的思念，現在兩地隔著不能見面。我</w:t>
      </w:r>
      <w:r>
        <w:lastRenderedPageBreak/>
        <w:t>就把《無量壽經》這一段發給他了，人在愛欲之中，「獨生獨死，獨去獨來，苦樂自當，無有代者」。這就是事實真相。我們受苦、我們快樂，都是自己要承當。我們肚子痛，別人代替不了；別人他難過，我們也代替不了。所以佛講的就是苦樂自當，痛苦也是自己去承當，快樂也是自己去享受，所以沒有任何人能夠代替。所以我們這個娑婆世界就是這樣。</w:t>
      </w:r>
      <w:r>
        <w:t xml:space="preserve"> </w:t>
      </w:r>
    </w:p>
    <w:p w14:paraId="794D3854" w14:textId="77777777" w:rsidR="007F43EF" w:rsidRDefault="007F43EF">
      <w:pPr>
        <w:pStyle w:val="a3"/>
      </w:pPr>
      <w:r>
        <w:t xml:space="preserve">　　我們要解脫這些苦，只有信願念佛，求生極樂世界。沒有往生極樂世界，在這個世界只有痛苦，沒有快樂。快樂，佛給我們講那個叫「壞苦」，不是真的，樂會過去，苦就來了。所以一句俗話講「樂極生悲」，樂後面苦就跟著，所以那個樂就不是真的，經典上講那個叫壞苦。「苦苦」是苦上加苦，被打一下很痛，再打一下是更痛，這個苦是苦苦。「行苦」是從來不停的，這個都是苦，「三界統苦」。極樂世界，我們念《彌陀經》，「無有眾苦，但受諸樂，故名極樂」。那個世界，我們娑婆世界所有的苦，那邊聽都聽不到，所以那邊叫極樂，佛勸我們去那裡。我們做三時繫念，我們勸導亡靈去極樂世界，第一個也要勸我們自己，我們自己都不想去，勸亡靈的說服力不夠，所以都是要自己先發願，要信願持名。</w:t>
      </w:r>
      <w:r>
        <w:t xml:space="preserve"> </w:t>
      </w:r>
    </w:p>
    <w:p w14:paraId="2276EB33" w14:textId="77777777" w:rsidR="007F43EF" w:rsidRDefault="007F43EF">
      <w:pPr>
        <w:pStyle w:val="a3"/>
      </w:pPr>
      <w:r>
        <w:t xml:space="preserve">　　所以沒有往生到極樂世界，在六道輪迴都是客居，不是家。所以《淨語》講，「未到西方不是家」。如果你不往生極樂世界，在六道輪迴這不是我們的家，都是無常的、都是短暫的，好像出來旅遊住個一、二天就走了，在六道輪迴就是這樣的情況。只有往生到極樂世界才是真正的家，因為大家都無量光、無量壽永遠不會分離，那才是真的。真的是永恆的，沒有生離死別，沒有怨憎會苦，沒有求不得苦、沒有五陰熾盛苦、沒有生老病死苦，所有的苦聽都聽不到，所以那個世界叫極樂，佛勸我們要去那裡，不要在這邊受冤枉苦。所以我們做三時繫念，也要時時刻刻提醒我們自己，這一生我們要信願念佛，求生淨土。</w:t>
      </w:r>
      <w:r>
        <w:t xml:space="preserve"> </w:t>
      </w:r>
    </w:p>
    <w:p w14:paraId="4729C098" w14:textId="77777777" w:rsidR="007F43EF" w:rsidRDefault="007F43EF">
      <w:pPr>
        <w:pStyle w:val="a3"/>
      </w:pPr>
      <w:r>
        <w:t xml:space="preserve">　　現在還活在這個世間，我們隨緣度日就好，人生知足常樂，生活能過得去也就可以了，也不必求什麼大富大貴，到最後什麼也帶不走。能夠帶走的只有業，善惡業。我們現在修淨業，我們是在極樂世界。所以這句佛號常常記在心裡，在心裡念這句南無阿彌陀佛，就是「常寂光處處現前，大願王塵塵契會」。這句佛號當下就是常寂光，我們忘記了，又變成凡夫了；我們提起來，又在常寂光了。所以念念不要忘記念佛，我們就時時刻刻在常寂光當中。</w:t>
      </w:r>
      <w:r>
        <w:t xml:space="preserve"> </w:t>
      </w:r>
    </w:p>
    <w:p w14:paraId="27CE627C" w14:textId="77777777" w:rsidR="007F43EF" w:rsidRDefault="007F43EF">
      <w:pPr>
        <w:pStyle w:val="a3"/>
      </w:pPr>
      <w:r>
        <w:t xml:space="preserve">　　好，今天有很多同修要發心幫忙，也再次感謝我們清水念佛堂黃居士你們全家人的發心，以及諸位同修大家來參加共修、來做義工，大家功德無量。好，祝大家福慧增長，六時吉祥，身心安康，闔家平安，我們下次再見。阿彌陀佛！　　</w:t>
      </w:r>
    </w:p>
    <w:sectPr w:rsidR="007F43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9C72" w14:textId="77777777" w:rsidR="007F43EF" w:rsidRDefault="007F43EF" w:rsidP="00E577D7">
      <w:r>
        <w:separator/>
      </w:r>
    </w:p>
  </w:endnote>
  <w:endnote w:type="continuationSeparator" w:id="0">
    <w:p w14:paraId="758B4AF9" w14:textId="77777777" w:rsidR="007F43EF" w:rsidRDefault="007F43EF" w:rsidP="00E57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7ABDB" w14:textId="77777777" w:rsidR="007F43EF" w:rsidRDefault="007F43EF" w:rsidP="00E577D7">
      <w:r>
        <w:separator/>
      </w:r>
    </w:p>
  </w:footnote>
  <w:footnote w:type="continuationSeparator" w:id="0">
    <w:p w14:paraId="763AEBB6" w14:textId="77777777" w:rsidR="007F43EF" w:rsidRDefault="007F43EF" w:rsidP="00E577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D7"/>
    <w:rsid w:val="007931EE"/>
    <w:rsid w:val="007F43EF"/>
    <w:rsid w:val="00E5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0CD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77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77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77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77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