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A388" w14:textId="77777777" w:rsidR="00F26576" w:rsidRDefault="00F26576">
      <w:r>
        <w:t>與新加坡同修隨緣開示</w:t>
      </w:r>
      <w:r>
        <w:t>—</w:t>
      </w:r>
      <w:r>
        <w:t xml:space="preserve">結緣多多益善，結果在精不在多　　悟道法師主講　　（共一集）　　</w:t>
      </w:r>
      <w:r>
        <w:t>2024/1/1</w:t>
      </w:r>
      <w:r>
        <w:t xml:space="preserve">　　新加坡　　</w:t>
      </w:r>
      <w:r>
        <w:t xml:space="preserve">WD32-160-0001 </w:t>
      </w:r>
    </w:p>
    <w:p w14:paraId="626C4014" w14:textId="77777777" w:rsidR="00F26576" w:rsidRDefault="00F26576">
      <w:pPr>
        <w:pStyle w:val="a3"/>
      </w:pPr>
      <w:r>
        <w:t xml:space="preserve">　　這位當代的大善知識，這個因緣也不是偶然的，可以說我們能夠遇到這一會，也是多善根、多福德、多因緣（我們依《彌陀經》講的，也是多善根、多福德、多因緣，這個缺一不可），所以我們根據老和尚生前他的開示，我們來做這個法會。我們做這個法會跟一般經懺佛事的形態有所不同。經懺佛事都沒有錯，經是佛講的，懺是祖師大德編的。佛講的世出世間法統統有，統統包括了，只是人不了解它，不認識，把它當作一個超度的，只是一個超度的佛事。其實這個超度，它的意義，超是超度，度就是幫助，幫助我們超越六道生死輪迴，這個是真正超度。一般的超度是從三惡道把他超度到人天善道，這是第一個階段。像《地藏經》講的，光目女、婆羅門女，她的母親墮到地獄，把她超度到天道去，再進一步，再把她提升超越六道。所以超度，是要超度到眾生成佛才圓滿。超度人天善道，出離六道，四聖法界還不圓滿，一定到圓滿成佛，這個超度才算圓滿。那個只是階段性的圓滿，不是究竟圓滿。</w:t>
      </w:r>
      <w:r>
        <w:t xml:space="preserve"> </w:t>
      </w:r>
    </w:p>
    <w:p w14:paraId="6DE33324" w14:textId="77777777" w:rsidR="00F26576" w:rsidRDefault="00F26576">
      <w:pPr>
        <w:pStyle w:val="a3"/>
      </w:pPr>
      <w:r>
        <w:t xml:space="preserve">　　所以我們做三時繫念，關鍵就是勸導亡靈信願念佛，往生淨土。不但勸導亡靈，也是勸導我們陽上的這些齋主、功德主，也都要信願念佛，求生淨土。因為八萬四千法門，你要了生死、出三界，難度很高。不是做不到，做得到的人，很少。我們遇到淨土法門它能帶業往生，條件就信願行，我們要相信、不懷疑，要發願求生淨土。有信有願，我們往生淨土是決定的，念佛關鍵是我們品位的高下，念佛功夫比較深，品位高；功夫淺，比較低。所以一部中峰國師的《三時繫念》，我們平常做法會也沒時間跟大家說太多，因為時間都是很有限的，大概只能也是講一點。實際上中峰國師這個《三時繫念》非常殊勝，因為他是禪宗大徹大悟再來修淨土，他可以說禪淨雙修，他的開示都有禪機。所以我們淨宗六祖永明延壽大師講，「有禪有淨土，猶如戴角虎」。中峰國師的開示，如果聽懂了，信願念佛，往生淨土，品位絕對不在中下，肯定最少也上品下生以上。所以《三時繫念》，他說「上品蓮華為父母」。一般說「九品蓮華為父母」，他是要求上品。</w:t>
      </w:r>
      <w:r>
        <w:t xml:space="preserve"> </w:t>
      </w:r>
    </w:p>
    <w:p w14:paraId="402DE10B" w14:textId="77777777" w:rsidR="00F26576" w:rsidRDefault="00F26576">
      <w:pPr>
        <w:pStyle w:val="a3"/>
      </w:pPr>
      <w:r>
        <w:t xml:space="preserve">　　容易念，它難，不是說難行，它是難信。過去台灣有一個長老級的法師，寫一本書說淨土是難行道，他講的這個跟《彌陀經》講的不一樣。《彌陀經》，佛是講難信，佛沒有講難行。所以這個我們還是要依法不依人，雖然他名望很高，但是我們還是要依四依法，因為《彌陀經》講難信。如果他講難信道，那就對了，難行道，不是，佛不是講難行，是難信。因為行容易，像這句佛號，大家都會念，不難，信心難。這個信心，我們就要先信，我們大家來參加法會都有信心，只是信心的淺深不一樣。所以我們不斷的薰習，不斷的重複，薰習在我們阿賴耶識裡面，我們每次做法會的感受也不一樣，信心也會不斷的增長，這個信心也是無止境的。我們往生到極樂世界，阿彌陀佛給我們開示，還是要講信願行，因為這個無止境，到成佛才圓滿。中峰國師講信行願，實在講有機會我們多交流這方面，中峰國師的開示，再做法會，效果會很好。</w:t>
      </w:r>
      <w:r>
        <w:t xml:space="preserve"> </w:t>
      </w:r>
    </w:p>
    <w:p w14:paraId="3B1F2B4D" w14:textId="77777777" w:rsidR="00F26576" w:rsidRDefault="00F26576">
      <w:pPr>
        <w:pStyle w:val="a3"/>
      </w:pPr>
      <w:r>
        <w:t xml:space="preserve">　　做法會也有兩種形態，一種結緣的，一種結果的。結緣就是說，大家種個善根，這一世他不一定想要去極樂世界。有一些人他是家屬過世，他來參加法會的，我們都歡迎。結緣的就多多益善，愈多來愈好，結緣愈多愈好，多多益善。結果的就在精不在多，三個、五個都不少！三個、五個都成佛去了。所以我們現在就是有兩種方式，結緣的多多益善，結果的就在精不在多。你不可能要求大家統統跟你一樣，所以我們</w:t>
      </w:r>
      <w:r>
        <w:lastRenderedPageBreak/>
        <w:t>自己先要求自己，自己做到了，才能夠去感化別人。這個也是我們做這些法會，我們老和尚不在了，但是他的經教，這些影音視頻還都在，我還都每天都有聽一聽，重點開示。沒時間，現在網路上有人發心節錄簡要的，五分鐘的、七分鐘的、十三分鐘的，那個真的不錯，那個功德無量。那個有時候我聽到，自己覺得不錯的，都會跟大家分享。所以這個也是我們大家都可以做的，你有聽到，你也可以跟別人分享，也是在弘法。</w:t>
      </w:r>
      <w:r>
        <w:t xml:space="preserve"> </w:t>
      </w:r>
    </w:p>
    <w:p w14:paraId="35CD0DAD" w14:textId="77777777" w:rsidR="00F26576" w:rsidRDefault="00F26576">
      <w:pPr>
        <w:pStyle w:val="a3"/>
      </w:pPr>
      <w:r>
        <w:t xml:space="preserve">　　今天我們感恩國際多元文化促進會的啟請，因為這個因緣也非常重要。也因為國際多元文化促進會啟請這個法會，讓我們老和尚這個法脈，我們還能夠跟新加坡再連接起來，這個也非常難得。也感恩鍾齋主的供齋，感謝。感謝我們諸位同修大德，大家的發心。因為我們每次見面，我們都會感覺非常的珍惜，非常珍惜。因為經過這個疫情，實在講疫情還沒有結束，我都不敢想我們還能不能再見面？因為看到很多人都再見了。我們今天還能再相會，佛力加持，祖宗庇佑。也祝福大家這次的繫念法會、祭祖，大家功德圓滿，福慧增長，六時吉祥，身心安康，事業順利，闔家平安。好，不耽誤大家的時間，悟道就跟大家簡單講到這裡，非常感恩大家的熱烈接待。　　</w:t>
      </w:r>
    </w:p>
    <w:sectPr w:rsidR="00F265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37153" w14:textId="77777777" w:rsidR="00F26576" w:rsidRDefault="00F26576" w:rsidP="00E82691">
      <w:r>
        <w:separator/>
      </w:r>
    </w:p>
  </w:endnote>
  <w:endnote w:type="continuationSeparator" w:id="0">
    <w:p w14:paraId="1A982731" w14:textId="77777777" w:rsidR="00F26576" w:rsidRDefault="00F26576" w:rsidP="00E82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B9695" w14:textId="77777777" w:rsidR="00F26576" w:rsidRDefault="00F26576" w:rsidP="00E82691">
      <w:r>
        <w:separator/>
      </w:r>
    </w:p>
  </w:footnote>
  <w:footnote w:type="continuationSeparator" w:id="0">
    <w:p w14:paraId="26D1B315" w14:textId="77777777" w:rsidR="00F26576" w:rsidRDefault="00F26576" w:rsidP="00E826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91"/>
    <w:rsid w:val="007931EE"/>
    <w:rsid w:val="00E82691"/>
    <w:rsid w:val="00F2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5809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26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26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26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26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