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B250" w14:textId="77777777" w:rsidR="00CB2335" w:rsidRDefault="00CB2335">
      <w:r>
        <w:t>甲辰年新春團拜開示</w:t>
      </w:r>
      <w:r>
        <w:t>—</w:t>
      </w:r>
      <w:r>
        <w:t xml:space="preserve">不忘先師教導，繼續發揚廣大　　悟道法師主講　　（共一集）　　</w:t>
      </w:r>
      <w:r>
        <w:t>2024/2/15</w:t>
      </w:r>
      <w:r>
        <w:t xml:space="preserve">　　華藏淨宗學會　　檔名：</w:t>
      </w:r>
      <w:r>
        <w:t xml:space="preserve">WD32-169-0001 </w:t>
      </w:r>
    </w:p>
    <w:p w14:paraId="527E6780" w14:textId="77777777" w:rsidR="00CB2335" w:rsidRDefault="00CB2335">
      <w:pPr>
        <w:pStyle w:val="a3"/>
      </w:pPr>
      <w:r>
        <w:t xml:space="preserve">　　尊敬的林老師、新加坡淨宗同修代表傅居士一行，各位同仁、諸位同修，及網路前的同修，大家龍年吉祥，阿彌陀佛！請放掌。</w:t>
      </w:r>
      <w:r>
        <w:t xml:space="preserve"> </w:t>
      </w:r>
    </w:p>
    <w:p w14:paraId="56557B6E" w14:textId="77777777" w:rsidR="00CB2335" w:rsidRDefault="00CB2335">
      <w:pPr>
        <w:pStyle w:val="a3"/>
      </w:pPr>
      <w:r>
        <w:t xml:space="preserve">　　早年得利於韓館長的護持，當時沒有地方，租地方、借地方，所以早年悟道還在家的時候那是跟著跑了，所以這個非常的艱難。後來才有景美華藏圖書館這個小地方，也是我們大家同修一起湊錢，還有韓館長、我們老和尚，人家供養，大家拼拼湊湊買了一間圖書館，總算有一個講經的固定場所，不至於常常搬來搬去。在我們現前這個時代，弘法的確不容易，淨老和尚也給我們開闢了一條康莊的大道。他老人家生西了，後面也就是我們要接著去繼續，去完成他老人家弘法的事業。過去我們老和尚常常給我們講，好像接力賽跑一樣，一棒接一棒，他跑到一個階段交給我們，那我們跑一個階段也要往下交接下去，使這個弘法利生的事業法輪常轉，不至於中斷，這樣眾生才能得救。</w:t>
      </w:r>
      <w:r>
        <w:t xml:space="preserve"> </w:t>
      </w:r>
    </w:p>
    <w:p w14:paraId="286D1450" w14:textId="77777777" w:rsidR="00CB2335" w:rsidRDefault="00CB2335">
      <w:pPr>
        <w:pStyle w:val="a3"/>
      </w:pPr>
      <w:r>
        <w:t xml:space="preserve">　　現前我們這個世界是一個亂世，天災人禍也特別多，一年比一年多，一次比一次嚴重，因此在二ＯＯ八年，先師淨老和尚在他的家鄉廬江實際禪寺，啟請當時的住持滿公老和尚，啟建百七繫念護國息災法會。我們百七繫念護國息災法會，是在二ＯＯ八年四月二十五日，在先師淨老的家鄉安徽廬江實際禪寺啟建的，後來有一些地方也都有做百七。台灣地區是在二Ｏ一Ｏ年，先師淨老二ＯＯ九年回到高雄去治牙齒，當時遇到八八水災，也覺得台灣還是有很多災難，所以勸我們雙溪小築的這些四眾弟子，也要啟建百七繫念護國息災法會。當時我還在山東，這個百七還沒有圓滿，那我們雙溪在二Ｏ一Ｏ年一月也就開始啟建了，那也是我們常住眾的法師、我們在家的護法居士這些大德，全體同修大家同共發心來啟建百七，到現在已經第八屆的百七繫念了。這個百七繫念，過去先師淨老在世，他是要我們做七個百七。七個百七圓滿了，這個世界災難還是不斷，所以大家討論的結果還是需要繼續做，所以再進行第八屆的百七。</w:t>
      </w:r>
      <w:r>
        <w:t xml:space="preserve"> </w:t>
      </w:r>
    </w:p>
    <w:p w14:paraId="7BB1035F" w14:textId="77777777" w:rsidR="00CB2335" w:rsidRDefault="00CB2335">
      <w:pPr>
        <w:pStyle w:val="a3"/>
      </w:pPr>
      <w:r>
        <w:t xml:space="preserve">　　過去先師淨老他老人家講，七是一個表法，它不是數字，前面的一二三四五六是數字，七是代表圓滿的意思。打佛七，你念一天得到一心不亂，那你的七就圓滿了；念兩天或三天，看哪一天得到一心，那這個圓滿了；或者念七天得到一心。如果七天還沒有得到一心，那還要再七天；再七天還沒有得一心，還要再七天。這個就不是數字，一定達到目的那才圓滿，這個七才算圓滿。我們根據先師淨老在世的開示，這個七是代表圓滿數，我們這個是護國息災，看看這個世間還有沒有災難？如果還有，當然還是要息災。我們現在看看世界，災難還是不斷，所以大家還是發心繼續做，做到我們大家都做不動為止，那個時候也圓滿了。因為走不動、唱不動了，要看看後面有沒有人？後面我看有沒有年輕人來？這個我不知道，除非是佛菩薩來示現的，那會了，那是佛菩薩示現，凡夫不可能來。佛菩薩來示現，就要救眾生的，這個是我們一定要知道。</w:t>
      </w:r>
      <w:r>
        <w:t xml:space="preserve"> </w:t>
      </w:r>
    </w:p>
    <w:p w14:paraId="50DB4A33" w14:textId="77777777" w:rsidR="00CB2335" w:rsidRDefault="00CB2335">
      <w:pPr>
        <w:pStyle w:val="a3"/>
      </w:pPr>
      <w:r>
        <w:t xml:space="preserve">　　老和尚他的教學，雖然他老人家不住世了，但是我們總不能忘記他老人家生前的教導，我們都要記在心裡不能忘記，也不要隨便去改變什麼。我們是遵照他老人家的指導來修學，一個方向、一個目標。我們修的是淨土法門，我們淨宗學會依據的主修經典就是夏老居士的會集本，這個是我們一個定調。因為淨宗學會這個名稱，是夏蓮</w:t>
      </w:r>
      <w:r>
        <w:lastRenderedPageBreak/>
        <w:t>居老居士當年在大陸提出來的，《無量壽經》會集本是他老人家會集的。淨宗學會的成立，是因為早年先師淨老接受美國華府佛教會的邀請去擔任會長，有一年他們就請北京黃念祖老居士到華府去弘法，就打電話給我們淨老和尚報告這個事情，說要到北京請一個密宗的上師來佛教會弘法。佛教會它就是各宗各派都有，不像淨宗是專修的，佛教會是一個涵蓋性的，當然他請我們老和尚去，我們老和尚是專修淨宗，所以我們老和尚也是建議說，我們現在都發心念佛修淨土，就不要再修其他法門了，這個密宗的上師也就不邀請了。但是他後來突然想到，你說黃念祖上師，這個名字好像滿熟悉的，就要問是不是梅光羲的外甥？他說是。他以前曾經聽雪廬老人在台中蓮社講過，有聽到這麼一個人，他有個印象。他說是梅光羲的外甥，是夏蓮居老居士的學生。他就趕快請，他是我們同門。</w:t>
      </w:r>
      <w:r>
        <w:t xml:space="preserve"> </w:t>
      </w:r>
    </w:p>
    <w:p w14:paraId="07BA5595" w14:textId="77777777" w:rsidR="00CB2335" w:rsidRDefault="00CB2335">
      <w:pPr>
        <w:pStyle w:val="a3"/>
      </w:pPr>
      <w:r>
        <w:t xml:space="preserve">　　我們老和尚的教學，他是提倡「一門深入，長時薰修」。夏蓮居老居士、黃念祖老居士他們算是通家，就是禪、淨、密、教都通達，這個當然不容易，但是最後都是回歸淨土，所謂禪淨雙修。我們淨宗六祖永明延壽大師講，「有禪有淨土，猶如戴角虎」，老虎就很猛了，再戴個角，更猛了！我們做三時繫念，中峰國師他是禪師，參禪大徹大悟，後來晚年修淨土，所以中峰國師的開示都有禪機，是禪淨雙修。因此夏老他是提倡「廣學原為深入」，就是你廣學，但只是為了幫助你深入這一門。我們得到我們淨老和尚的指導，夏老居士他這個法脈，我們現在學的也是他這個法脈，因為《無量壽經》他會集的，黃念老又是他的學生。所以他們是通家，不是通家，他怎麼可能去會集這個《無量壽經》？不容易。跟我們老和尚提倡「一門深入」也沒有抵觸，大家只要懂得《華嚴》的理論「理無礙、事無礙、理事無礙、事事無礙」，那你什麼矛盾都沒有，什麼矛盾統統不存在。你不通你才會有障礙，通了統統沒障礙，不但佛教沒障礙，跟其他宗教也沒障礙。所以我們老和尚早年在新加坡團結九大宗教，我知道我們師父他是用《華嚴》理論，因為只有《華嚴》講到事事無礙。一般大乘經典講到理無礙、事無礙、理事無礙，只有《華嚴》理無礙、事無礙、理事</w:t>
      </w:r>
      <w:r>
        <w:t>無礙、事事無礙。所以他就是用這個理論原則，去跟這些其他宗教，不同的族群、不同的文化去交流溝通，大家都能接受。所以我看他老人家在講那個，都是以《華嚴》的理論基礎來講的，所以這個就沒有侷限了，這個是我們老和尚他對《華嚴》他有獨到的、深入的見解。後來又得到黃老的這些啟示，那就更圓滿了。</w:t>
      </w:r>
      <w:r>
        <w:t xml:space="preserve"> </w:t>
      </w:r>
    </w:p>
    <w:p w14:paraId="1271DA72" w14:textId="77777777" w:rsidR="00CB2335" w:rsidRDefault="00CB2335">
      <w:pPr>
        <w:pStyle w:val="a3"/>
      </w:pPr>
      <w:r>
        <w:t xml:space="preserve">　　得到黃老的啟示，所以我們淨宗學會修學就是根據這個會集本來修。我們老和尚提倡「一門深入，長時薰修」，我們學會就像一個招牌。你看商店它掛什麼招牌就賣什麼東西，或者你什麼公司行號，那你做的內容就是跟那個招牌是相符合的。因此淨宗學會主修的經典就是《無量壽經》會集本，其他五種原譯本統統可以參考。我們提倡會集本，並不是排斥原譯本；會集本從原譯本來，沒有原譯本哪有會集本呢？當然要尊重。所以過去先師淨老也把這個五種原譯本、四種會校本合在一起，九種讀本都有，你可以互參。如果你沒有時間，你讀一本，可以說是集五種原譯的大成，就夏老這一本。</w:t>
      </w:r>
      <w:r>
        <w:t xml:space="preserve"> </w:t>
      </w:r>
    </w:p>
    <w:p w14:paraId="34D60C6D" w14:textId="77777777" w:rsidR="00CB2335" w:rsidRDefault="00CB2335">
      <w:pPr>
        <w:pStyle w:val="a3"/>
      </w:pPr>
      <w:r>
        <w:t xml:space="preserve">　　總是這個師承不容易，師承就是尊師重道，師承不容易。要有師承，關鍵就是要老實，不老實他不可能去遵守那個師承，就是要老實。過去先師淨老也常常在講席當中開示，就是孔老夫子他做學問的態度，「述而不作，信而好古」，他只是講述、說明，信，關鍵在信心；好古，他對古聖先賢留下來的這些道統很喜歡來學習。他可以說把中國五千年，過去三皇五帝這些他都做一個總整理，也是好像會集一樣，做一個集大成，到孔子那邊才完善，到了漢朝才把它列為國家主流教育，所以我們稱為至聖</w:t>
      </w:r>
      <w:r>
        <w:lastRenderedPageBreak/>
        <w:t>先師孔子。他不是自己去創作，不是自己創造。現在的人都喜歡講創造、創新，你沒有舊的，那也沒有新的可以創，新的是根據舊的來創。所以「述而不作」，他說我沒有著作，我都講前人的，把前人的東西整理，學習深入，加以說明，去發揚、去弘揚，他不是自己去想一個什麼。現在人就喜歡自己去想一個，現在也有一句話叫顛覆，要顛覆這個、要顛覆那個，所以顛覆到最後就天災人禍一大堆。就是講一些狂妄的原理，「人定勝天」，狂妄！狂妄就是你自找麻煩，自己製造災難。孔子他是何許人，他不會創作嗎？所以我們要向孔子學習。</w:t>
      </w:r>
      <w:r>
        <w:t xml:space="preserve"> </w:t>
      </w:r>
    </w:p>
    <w:p w14:paraId="12A7703E" w14:textId="77777777" w:rsidR="00CB2335" w:rsidRDefault="00CB2335">
      <w:pPr>
        <w:pStyle w:val="a3"/>
      </w:pPr>
      <w:r>
        <w:t xml:space="preserve">　　但是我們現在國家都不重視，在大陸、台灣，政府都不重視。現在的這些政治真的不如以前的皇帝，以前再爛的皇帝他都還不會去反對孔子。所以孔子，我們要向他學習，孔子他著述的這些也很多，我們都要學習。經典，特別是《論語》，半部論語治天下。所以我現在每一天都一定要看一則李老師的《論語講記》，有很深的學問。以前我看了好像很簡單，講得很簡單，那現在愈看愈不簡單，就看他的註解都很不簡單，有些方面都夠我們一生去鑽研，這個無有止境的。好像《華嚴經》講「重重無盡」，世界觀重重無盡。</w:t>
      </w:r>
      <w:r>
        <w:t xml:space="preserve"> </w:t>
      </w:r>
    </w:p>
    <w:p w14:paraId="3C89A84E" w14:textId="77777777" w:rsidR="00CB2335" w:rsidRDefault="00CB2335">
      <w:pPr>
        <w:pStyle w:val="a3"/>
      </w:pPr>
      <w:r>
        <w:t xml:space="preserve">　　我們老和尚也是常常給我們開示，就是以孔子「信而好古，述而不作」。佛也是一樣，你看《四十二章經》佛講經，講有一個比丘犯淫，這個淫欲控制不住，常常犯戒，要拿斧頭要斷陰，把他生殖器給斷掉。佛聽到這個事情，就是給他開示說，你斷陰何益？你這個身是受指揮的，那個功曹是你的心，你那個淫心在指揮的，你統統把這個身體剁掉也沒有用，你那個心沒改，關鍵在那個心。所以釋迦牟尼佛就給他開示，「欲生於汝意，意以思想生」，「不共不無因，是故知無生」，這一條你參透了，欲就沒了。佛講完，說這個是迦葉佛講的，釋迦牟尼佛前面一尊佛講的。這個我們也找到依據了，他說是迦葉佛講的，不是我開始講的，是古佛講的，也就像這個信而好古。儒釋道都是一樣，因為真理只有一個，沒有兩個、三個真理，真理是一個。孔子講「吾道一以貫之」，禪宗講「識得一，萬事畢」，我們現在就是不認識那個一。其實都是一不是二，我們現在是一把它分別執著，變二、三，變很多、很複雜，都是我們自己妄心，分別執著產生出來的幻相。所以識得一，萬事畢。黃念老講諾那祖師開示，說如果你了解一心之旨，你現在所有的煩惱就是如來究竟的果覺。現在我們貪瞋痴這些煩惱，怎麼會是如來的果覺？要真正悟了那個一心，一心不亂那</w:t>
      </w:r>
      <w:r>
        <w:t>個一心，因為這個煩惱菩提，除了我們這個心以外，你到哪裡去找煩惱菩提？煩惱菩提不都這一個心嗎？悟了叫菩提，迷了叫煩惱，同樣一樁事情。</w:t>
      </w:r>
      <w:r>
        <w:t xml:space="preserve"> </w:t>
      </w:r>
    </w:p>
    <w:p w14:paraId="080A9181" w14:textId="77777777" w:rsidR="00CB2335" w:rsidRDefault="00CB2335">
      <w:pPr>
        <w:pStyle w:val="a3"/>
      </w:pPr>
      <w:r>
        <w:t xml:space="preserve">　　中峰國師在《三時繫念》開示，唯有迷悟不同。其實是一體，是一樁事情，關鍵在迷悟。所以佛法的教學就是開悟，要悟道。我父親給我起的名字叫林正道，不要走邪道；出家，我們師父就給我取一個悟道。所以世出世間法都要講求開悟，這個是三教教義的。現在人文的學問跟理工的思惟理路不一樣的，理工是機械化的，跟人文的學問不同的。所以現在學理工的，都喜歡用他的理工來講人文的事情，有一些是講不通的，你怎麼用理工的理論去規範人的心？當他生煩惱，你給他規範叫他不要生氣，做不到。兩個夫妻在打架，你發明一個機器把它放在身上，兩個人就不打了，看能不能做得到？現代人你這樣跟他講，他說做得到，那是什麼？狂妄，就是不接受老祖宗的勸導。</w:t>
      </w:r>
      <w:r>
        <w:t xml:space="preserve"> </w:t>
      </w:r>
    </w:p>
    <w:p w14:paraId="187CBB30" w14:textId="77777777" w:rsidR="00CB2335" w:rsidRDefault="00CB2335">
      <w:pPr>
        <w:pStyle w:val="a3"/>
      </w:pPr>
      <w:r>
        <w:t xml:space="preserve">　　所以我們老和尚特別就講《老人言》。前天戴居士去山上給他父親做法會，那也順便幫我調理，生前給老和尚調理的。老和尚有兩次私下跟他講，要依照老祖宗的，自己不要去搞一套。因為現在很多推拿的，他不按照《黃帝內經》這些經絡、脈絡，這個是很完整的，他不依照那個，他自己要去創一套，搞到最後也是不行的，因為你要接受時間的考驗。自己要去弄一套，要創新，我就要顛覆你這個，他是用一種顛覆的心理，愈搞愈亂。所以我們一定要認識一心。所有世出世間法的學問，都離不開一心。所以西洋人四百年的科技發展，它的盲點、它的誤區，就是心跟物分開的，二分法。所以唯物論，物質控制心理，以物控心。現在科學不斷的發展，量子力學的發展，發現不是，心跟物是一樣的。這個早在佛教唯識論就講得很清楚了，「見相同源」，都從阿賴耶識出來，見是精神，相是物質，精神跟物質它的根源是一個，是一不是二。你現在給它二分法，那就錯了。所以科學搞到現在，世界有更好嗎？有沒有更好？災難有沒有更少？這個答案不是很清楚嗎？那你還迷信科學？</w:t>
      </w:r>
      <w:r>
        <w:t xml:space="preserve"> </w:t>
      </w:r>
    </w:p>
    <w:p w14:paraId="0425D232" w14:textId="77777777" w:rsidR="00CB2335" w:rsidRDefault="00CB2335">
      <w:pPr>
        <w:pStyle w:val="a3"/>
      </w:pPr>
      <w:r>
        <w:t xml:space="preserve">　　所以過去先師淨老他老人家開示，我也不敢忘記，現在的人迷信科學，這個謹記在心。科學我們要去使用，但是不要迷信，不要認為科學是萬能的，有了科學什麼都能解決，那就迷信了。所以有一年我到底特律去，有一個同修，我們台灣去留學的，他是學科學的。他載我去玩，到一個公園。他就私下告訴我，他說我來這裡學科學的，有良心的科學家絕對不會說科學是萬能。所以，說科學是萬能那就沒良心了，那是他說的真話。學了佛畢竟跟沒學佛還是不一樣。所以我們看到現在，科技愈發展，世界就愈亂、災難就愈多、負面作用愈大，這個都是事實。你再不去面對這個事實，那真的很迷信。要笑人家迷信，自己迷得比誰都厲害。我們要聽老和尚講的，就老人言。現在都要聽外國的，那你就苦頭有得吃了。這些人文的方面是外國跟中國學的，我們跟外國學的只是科技這一部分，人文是他們要向我們學。現在你全部都照單全收，人文都學他們的，那你就慘了。所以送孩子去外國留學，現在很高興，好像很光榮，以後你就要哭沒眼淚。我們看到很多，這個也不是自己在猜測的，事實都發生的。還不覺悟，那就辜負我們老和尚一片的苦心。</w:t>
      </w:r>
      <w:r>
        <w:t xml:space="preserve"> </w:t>
      </w:r>
    </w:p>
    <w:p w14:paraId="39FD6CA8" w14:textId="77777777" w:rsidR="00CB2335" w:rsidRDefault="00CB2335">
      <w:pPr>
        <w:pStyle w:val="a3"/>
      </w:pPr>
      <w:r>
        <w:t xml:space="preserve">　　我們現在學中國傳統文化，外國人學中國傳統文化。那些中國傳統文化，實在講我們不應該講中國傳統文化，在外國才這麼講，在自己本國應該講我國傳統文化。我這個講法大家同意不同意？你現在講中國傳統文化，那不是我們國家的，那是中國的，不是我們的，那是在外國是要這麼講，比如說到新加坡要講中國。在我們台灣就是中國，不相信，你身分證拿出來給我看看，是不是叫中華民國？還是新加坡？人家新加坡不承認我們。你護照是不是中華民國？現在又加上中華民國台灣，我是中華民國台灣地區，我們是住在中華民國的台灣地區，中華民國涵蓋整個大陸，憲法現在都還沒改。現在中華民國跟中華人民共和國，那是什麼現狀？互不承認。我們中華民國不承認你中華人民共和國，中華人民共和國也不承認我們中華民國，是這樣的。如果互相承認，那就變兩國了，我們往來就不用台胞證，就用護照。所以我們去新加坡用護照，不同的國家。他大陸來台灣，我們也不要看他的中華人民共和國的護照，他要入台證。所以現在都被這些政客誤導，誤導一些錯誤觀念。住在台灣，台灣它是一個地區，它不是國家的名稱。我們台灣人，其實台灣就是中國人。就是說你拿你美國國籍，人家說你美國人，對不對？是不是這樣？像傅居士你拿新加坡護照，</w:t>
      </w:r>
      <w:r>
        <w:t>新加坡人，這是叫國籍。你論血緣、歷史文化，當然是中國的，這個才是事實真相。所以我們現在住在台北，我不能說我是台北國跟你台灣無關的，能不能這樣講？你住在台南，我是台南人不是台灣人，是台南國的？所以這個不要被政客亂講。所以這個我們學習。如果用中華傳統文化，那涵蓋得就更廣了，因為中華就包括所有全世界的華僑，所以我們現在就用中華。我們社團用中華，以前進內政部申請，不能用「中國」，中華，中華民國，後來我們就選擇中華。中華就涵蓋性比較圓滿了，就是全世界都有華僑，所以用中華。所以我們華藏淨宗學會，社團法人中華華藏淨宗學會，那這樣全世界都可以，我們都可以到國際上去設立分支機構。</w:t>
      </w:r>
      <w:r>
        <w:t xml:space="preserve"> </w:t>
      </w:r>
    </w:p>
    <w:p w14:paraId="4A3E2E1D" w14:textId="77777777" w:rsidR="00CB2335" w:rsidRDefault="00CB2335">
      <w:pPr>
        <w:pStyle w:val="a3"/>
      </w:pPr>
      <w:r>
        <w:t xml:space="preserve">　　這是我們跟老和尚學習，我們總是始終不能忘記，他老人家不在，但是他的經教、影音、視頻都在。所以我也是常常聽他老人家開示，他老人家指定的一些善知識，我才敢去看，我也很遵守。黃念老、夏老這些書，他老人家要我們看的。像《大經解》、《大經科註》這些，他老人家帶頭來學習，我就會去看這個。其他的大德，我還沒有開悟之前，我也不敢自己去涉獵，自己還沒有那個能力，所以我們還是守住一家之言，「一門深入」。</w:t>
      </w:r>
      <w:r>
        <w:t xml:space="preserve"> </w:t>
      </w:r>
    </w:p>
    <w:p w14:paraId="4E7BFA82" w14:textId="77777777" w:rsidR="00CB2335" w:rsidRDefault="00CB2335">
      <w:pPr>
        <w:pStyle w:val="a3"/>
      </w:pPr>
      <w:r>
        <w:t xml:space="preserve">　　一門深入，也要懂得，像我們以《無量壽經》為主修的經典，但是其他的大、小乘經典，包括世間的善書典籍，包括其他宗教有相關的，都是輔助我們深入《無量壽經》的。所以《華嚴經》講主伴圓融，你以《無量壽經》會集本為主，其他的原譯本、《彌陀經》、《觀經》，都是幫助我們深入這一本的，這是伴，陪伴的伴；主就是這個為主，其他的是伴。我們現在雙溪，過去先師淨老大概十幾年前就給我講過，雙溪現在做百七繫念，你以《佛說阿彌陀經》為主修經典，一門深入、長時薰修。但是那個時候，我還是早課都念《無量壽經》會集本。到第七個百七圓滿，我們第八屆開始，我才把我們老和尚之前給我講的，現在就早課就改作誦《彌陀經》了。我們整個百七繫念那就是《彌陀經》，因為三時繫念就以《彌陀經》為主。以《彌陀經》為主，其他《無量壽經》、《觀無量壽經》、《華嚴經》、《楞嚴經》，所有的經典，包括《弟子規》、《太上感應篇》、《十善業道經》，統統是《彌陀經》的補充說明，就是伴。所以這個一，「一即是多，多即是一」，這個一是任一，任何一，所以這個很平等。沒有說專一，只有哪一個是一，你們統統是伴，不是的。是任何一，你以哪一個為主，其他就是伴，這樣就真平等了。這個原則我們要知道。</w:t>
      </w:r>
      <w:r>
        <w:t xml:space="preserve"> </w:t>
      </w:r>
    </w:p>
    <w:p w14:paraId="05461D41" w14:textId="77777777" w:rsidR="00CB2335" w:rsidRDefault="00CB2335">
      <w:pPr>
        <w:pStyle w:val="a3"/>
      </w:pPr>
      <w:r>
        <w:t xml:space="preserve">　　所以有一些我們要補充說明。聽到我們老和尚說「一門深入，長時薰修」，我除了讀這一部經，其他都不能讀了？老和尚叫我們讀一部經，是要修定的，修戒定慧，就是你熟讀深思；你修戒定慧的時候，就是你專讀一部來修定比較容易。像我們專持名號或專持一個咒，這個是修定，一個固定的、長時在念的，念到開悟了，那就你說的「一經通一切經通」。過去我們老和尚都勸大家，讀三千部《無量壽經》就開悟了。早年在二十多年前，有同修念了三千遍，有一個念六千的。還有有一個居士，有一次我去講經，他載我回來，他跟我講，他說可以從最後一個字倒背過來。我說太厲害了，我實在望塵莫及。但是後面他給我解釋，妄想還是伏不住，他說可以倒背。在三重佛學會，去講經，有一個居士，女眾大概五十幾歲，她說悟道法師，老和尚說念三千部就開悟了，我念三千部也沒開悟，我不念了。我說你沒開悟要繼續念，念到開悟為止。後來很多人真的讀三千、五千、六千、一萬多的，都大有人在，但是煩惱一大堆，不但沒開悟，煩惱還明顯增加。為什麼增加？在比賽，你讀三千、我四千，你算什麼呢？另外一個來，他說你四千不夠，看我五千。後面再來一個六千的，你們統統輸給我。那個就是什麼？在比賽。那怎麼在修戒定慧？你是在爭強好勝</w:t>
      </w:r>
      <w:r>
        <w:t>，怎麼會有戒定慧？不但沒有戒定慧，你那個煩惱還增長。</w:t>
      </w:r>
      <w:r>
        <w:t xml:space="preserve"> </w:t>
      </w:r>
    </w:p>
    <w:p w14:paraId="6DDCF9C9" w14:textId="77777777" w:rsidR="00CB2335" w:rsidRDefault="00CB2335">
      <w:pPr>
        <w:pStyle w:val="a3"/>
      </w:pPr>
      <w:r>
        <w:t xml:space="preserve">　　很多人去請問老和尚這個問題，就是說我讀了這麼久不開悟。後來老和尚又在做解釋，說什麼叫開悟？你讀經，發現你自己的毛病就叫開悟。你的煩惱習氣你發現它，叫開悟；把那個毛病改過來，就叫修行。要開悟，必須要改過。所以《六祖壇經》惠能大師開示，就是大家都比較津津樂道的他開悟的那一首偈子，「菩提本無樹，明鏡亦非台，本來無一物，何處惹塵埃」，這個大家津津樂道的，大家很熟悉的。但是夏蓮居老居士他真的不是一般人，他給我們挑出來，他說《壇經》大家都喜歡念那一首，但是六祖還有一句大家都沒有注意，「改過必生智慧」，這個我們就沒有再注意了。所以我們老和尚講沒錯，發現自己的毛病就叫開悟，改過就是修行，改過你就生智慧了，你就開悟了。我們《無量壽經》讀三千遍、讀三萬遍，有發現自己毛病嗎？一個也沒有，那怎麼會開悟呢？可能愈讀煩惱愈多，那個叫增上慢，增上煩惱。讀也不會白讀，當然種善根是有，但是被你這個業障障礙住。好像我們念佛，你念一句佛號的功德那不會消失的，金剛種子，但是被你現前的業障給你障礙住了，給你凍結起來。所以過去黃念老開示，他用一個比喻我覺得也是很好的，他說這個就像你犯了法，你在銀行的錢被凍結起來，但是沒有給你沒收，還有；等到你這個案</w:t>
      </w:r>
      <w:r>
        <w:t>子結了，這個錢就還給你。</w:t>
      </w:r>
      <w:r>
        <w:t xml:space="preserve"> </w:t>
      </w:r>
    </w:p>
    <w:p w14:paraId="5167968B" w14:textId="77777777" w:rsidR="00CB2335" w:rsidRDefault="00CB2335">
      <w:pPr>
        <w:pStyle w:val="a3"/>
      </w:pPr>
      <w:r>
        <w:t xml:space="preserve">　　我們現在念佛就是這樣，我們一直存存存，存到堅牢庫，在阿賴耶識。存了很多，沒有受用，為什麼沒有受用？被我們煩惱障礙住。哪一天你念佛可以把這個煩惱伏住，不要說斷，因為這個斷煩惱有伏斷跟滅斷，滅斷就是沒有了，伏斷就是控制住，有病能夠把它伏得住，但是病根沒有除，有伏斷就有感應了。我們現在連伏斷、伏惑的功夫都沒有，所以念了很多，還是沒有明顯的感應。所以伏惑是我們現前用功第一步功夫。伏惑也不容易，我們聽老和尚講，生氣的時候，念一句阿彌陀佛轉過來。我試了好幾次，還是生氣比較大。那個氣起來了，佛就不曉得跑到哪裡去了，還是它比較厲害。這個也很正常，無量劫來我們統統是在煩惱當中，我們佛才念幾天？當然這個不熟，那個比較熟。所以古大德教我們「生處轉熟，熟處轉生」，你要不斷加強這個，那邊生疏；慢慢你這邊得力了，那邊就降溫了，就是這麼用功，真修行。這個都是非常寶貴的一個開始。</w:t>
      </w:r>
      <w:r>
        <w:t xml:space="preserve"> </w:t>
      </w:r>
    </w:p>
    <w:p w14:paraId="0E073C86" w14:textId="77777777" w:rsidR="00CB2335" w:rsidRDefault="00CB2335">
      <w:pPr>
        <w:pStyle w:val="a3"/>
      </w:pPr>
      <w:r>
        <w:t xml:space="preserve">　　所以我們在學習佛法，我們現在念佛，不用斷惑，我們伏斷、伏惑就可以，我們就算及格了。其他法門不行，你統統要斷，無論大乘小乘、顯宗密教，條件是一樣的。淨土，他伏惑就算可以了，這個就及格了，就錄取了。黃念老都常用大學考聯考來做比喻，我們淨土考二十分就統統錄取，其他的大學你最少要六十分、七十分、八十分、九十分，甚至有的要求一百分的，那個就不是所有的人都做得到。但是這個學校，標準最低。但是你也不能考零分，你考零分就不行。所以我們爭取二十分，入阿彌陀佛的大學。我是沒有讀書，我小學都沒有讀畢業，所以有人問我，你悟道法師你讀哪一所大學？我讀華大的。什麼叫華大？《華嚴經》，華藏大學。我華大讀畢業，我就作佛了。世間你讀再高的大學，還是六道生死凡夫，他自己也不知道生從哪裡來、死往哪裡去，所以我讀這個華大的比較實在。這個我們也要知道。其實還好我家窮，沒有能力供給我讀大學，如果我去讀大學，我看現在也跟一般人一樣邪知邪見，老和尚的話都聽不進去。還好非常感恩我們家窮，非常感恩，我現在想起來，太幸運了！因為十六歲接觸佛法，十九歲聽我們老和尚講經，我等於是接受他的教導一輩子，這個因緣到哪裡找？就是感恩我父親沒有錢很窮，我才有這個機會。如果</w:t>
      </w:r>
      <w:r>
        <w:t>有錢讓我去念大學，我看我也好不到哪裡去，也是邪知邪見。所以有些事情好壞沒有一定的，看你從什麼角度去看。</w:t>
      </w:r>
      <w:r>
        <w:t xml:space="preserve"> </w:t>
      </w:r>
    </w:p>
    <w:p w14:paraId="46A994FB" w14:textId="77777777" w:rsidR="00CB2335" w:rsidRDefault="00CB2335">
      <w:pPr>
        <w:pStyle w:val="a3"/>
      </w:pPr>
      <w:r>
        <w:t xml:space="preserve">　　伏惑，實在講也不容易。所以我們現在每一天早上讀《太上感應篇》，我們老和尚現在教我們學《弟子規》、《感應篇》、《十善業》，實際上幫助我們伏惑。還有李炳南老居士（就是雪廬老人）他編的《常禮舉要》，根據《禮記》來編《常禮舉要》，他說這個《常禮舉要》如果你能學得十分之一，就幫助你念佛功夫得力，幫助我們伏惑。還有《論語講記》，他早年在中興大學上課的時候講的，比較偏重在文學方面。你看一個《論語》也是偏重在文學、考據什麼的，還是偏重在修道。所以雪廬老人晚年，九十二歲再講《論語》，他的對象是台中蓮社的蓮友，念佛的。他為什麼講這個？他說三十年前往生的人最多，再過十年就少了，再過十年就更少了，到三十年後一萬個人念佛二、三個往生。後來發現，什麼道理？基礎沒有，所以添講《論語》。還有編《常禮舉要》，根據《禮記》，根據我們現代人生活接近的方式來編。所以那個《常禮舉要》，我們山上昨天當維那的莊永師，說那個很簡單。我說很簡單，我現在學了好久了我還不懂。不要說我們學了禮我們就懂禮，不是；不是說你學了《弟子規》你就會《弟子規》，你只是在學而已，不代表你懂。學佛，你真正懂，就開悟了，那才是真懂；不然你沒懂，只是在學，那比沒有學的人知道的多一</w:t>
      </w:r>
      <w:r>
        <w:t>些，就這樣。你沒有開悟就是知識，開悟就是智慧。</w:t>
      </w:r>
      <w:r>
        <w:t xml:space="preserve"> </w:t>
      </w:r>
    </w:p>
    <w:p w14:paraId="72C532C7" w14:textId="77777777" w:rsidR="00CB2335" w:rsidRDefault="00CB2335">
      <w:pPr>
        <w:pStyle w:val="a3"/>
      </w:pPr>
      <w:r>
        <w:t xml:space="preserve">　　所以讀《無量壽經》三千遍，要修行。《無量壽經》，你看「無義無禮，不識人情，魯扈抵突」，那不是講這個禮嗎？李老師講的《論語講記》，常禮就講這個，現在的人沒有義、沒有道德倫理，也沒有禮，統統沒有，無就是沒有。所以要補習這個功課。古人為什麼開悟那麼快？他有這個基礎，從小有這個基礎。但是到明清時代也不行了。我們看雪廬老人的《論語講記》我們才明白，從明清的時候讀四書五經都是為了考功名，為了考試，不是為了成聖成賢，那心態不一樣，是為了考功名。我們看了才明白，為什麼清朝末年會搞成這個樣子。所以這些都是幫助我們學佛、念佛功夫得力的，這個就是《無量壽經》的補充說明。你說《弟子規》是不是《無量壽經》的補充說明？有沒有？因為它那個經受字數的限制，你要以經解經，這個講得沒有詳細，比如說《無量壽經》說如果你不能大持經戒，「要當作善，所謂一不殺生，二不偷盜」，不貪、不瞋、不痴，十善業，十善就列出這十條；你沒有看《十善業道經》你能夠知道嗎？</w:t>
      </w:r>
      <w:r>
        <w:t xml:space="preserve"> </w:t>
      </w:r>
    </w:p>
    <w:p w14:paraId="1239F515" w14:textId="77777777" w:rsidR="00CB2335" w:rsidRDefault="00CB2335">
      <w:pPr>
        <w:pStyle w:val="a3"/>
      </w:pPr>
      <w:r>
        <w:t xml:space="preserve">　　今天晚上我還要跟新加坡多元文化促進會雙向視訊，跟大家學習《十善業道經講記》節要。所以我們傳統文化，我們的祖宗，我們現在講我們祖先的傳統文化，我們要重視，幫助我們學佛，幫助我們念佛伏惑，這個非常重要。也希望在我們在新春，大家還是不忘先師淨老和尚過去的教導，還是要我們大家一同努力來學習，繼續把它發揚光大，大家就功德無量了。今天悟道就跟大家講到這裡，祝大家新的一年，諸事順利，身心安康，闔家平安。阿彌陀佛！　　</w:t>
      </w:r>
    </w:p>
    <w:sectPr w:rsidR="00CB23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3B0A" w14:textId="77777777" w:rsidR="00CB2335" w:rsidRDefault="00CB2335" w:rsidP="002D3023">
      <w:r>
        <w:separator/>
      </w:r>
    </w:p>
  </w:endnote>
  <w:endnote w:type="continuationSeparator" w:id="0">
    <w:p w14:paraId="0BC7F095" w14:textId="77777777" w:rsidR="00CB2335" w:rsidRDefault="00CB2335" w:rsidP="002D3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24EE0" w14:textId="77777777" w:rsidR="00CB2335" w:rsidRDefault="00CB2335" w:rsidP="002D3023">
      <w:r>
        <w:separator/>
      </w:r>
    </w:p>
  </w:footnote>
  <w:footnote w:type="continuationSeparator" w:id="0">
    <w:p w14:paraId="1B402B9F" w14:textId="77777777" w:rsidR="00CB2335" w:rsidRDefault="00CB2335" w:rsidP="002D30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23"/>
    <w:rsid w:val="002D3023"/>
    <w:rsid w:val="007931EE"/>
    <w:rsid w:val="00CB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DA6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0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0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0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0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1463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