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DFA82" w14:textId="77777777" w:rsidR="008F4905" w:rsidRDefault="008F4905">
      <w:r>
        <w:t>二ＯＯ七年日本東京夏季消災祈福普度</w:t>
      </w:r>
      <w:r>
        <w:t>—</w:t>
      </w:r>
      <w:r>
        <w:t xml:space="preserve">三皈五戒　　悟道法師主講　　（共一集）　　</w:t>
      </w:r>
      <w:r>
        <w:t>2007/6/24</w:t>
      </w:r>
      <w:r>
        <w:t xml:space="preserve">　　日本東京增上寺　　檔名：</w:t>
      </w:r>
      <w:r>
        <w:t xml:space="preserve">WD16-002-0001 </w:t>
      </w:r>
    </w:p>
    <w:p w14:paraId="64502CAF" w14:textId="77777777" w:rsidR="008F4905" w:rsidRDefault="008F4905">
      <w:pPr>
        <w:pStyle w:val="a3"/>
      </w:pPr>
      <w:r>
        <w:t xml:space="preserve">　　大家的法號都叫妙音，妙音是我們本師釋迦牟尼佛在宣講《大乘無量壽經》給我們大家授記。我們現在念阿彌陀佛，將來往生極樂世界，到十方世界去作佛度眾生，都叫妙音如來。我們導師上淨下空老和尚，在新加坡宣講《佛說大乘無量壽莊嚴清淨平等覺經》圓滿之後，當時有二百多位同修發心皈依，臨時這麼多人要皈依。在過去每個皈依的人法號都不一樣，一個一個取。平常皈依人沒這麼多，那天講完經十點多了，一個一個取法號，時間也太長了。所以忽然有個靈感，《無量壽經》講圓滿，最後面佛給大家授記，大家念佛將來往生極樂世界，到十方世界作佛度眾生都叫妙音如來。所以當時大家法號統統一樣，就採用《無量壽經》佛給我們授記的妙音，做為我們淨宗學會給大家皈依的法號。所以大家法名都一樣，都叫妙音。</w:t>
      </w:r>
      <w:r>
        <w:t xml:space="preserve"> </w:t>
      </w:r>
    </w:p>
    <w:p w14:paraId="72CF1F25" w14:textId="77777777" w:rsidR="008F4905" w:rsidRDefault="008F4905">
      <w:pPr>
        <w:pStyle w:val="a3"/>
      </w:pPr>
      <w:r>
        <w:t xml:space="preserve">　　這個妙音的法號，每個人都一樣，但是我們同修如果寫信給別人，你寫上法號，還要加上你的名字，這樣比較容易分辨是哪位妙音。過去我們也接到很多同修寫信來，他們皈依了，統統署名妙音，我就不曉得是哪個妙音？因為我現在還沒有神通，不知道哪位妙音，所以這點先跟大家說明一下。所以法號是一樣，每個人要寫個名字，像皈依證上都有寫各位的俗名，法號大家都一樣。妙音就是無上甚深微妙之音，這個音聲妙就是它能幫助我們斷煩惱、了生死，出離六道輪迴，一生就作佛，這個音聲就妙。一般佛講的經典，也都稱為妙音，能夠幫助我們破迷開悟，離苦得樂，這個音聲就妙。</w:t>
      </w:r>
      <w:r>
        <w:t xml:space="preserve"> </w:t>
      </w:r>
    </w:p>
    <w:p w14:paraId="0EEACC06" w14:textId="77777777" w:rsidR="008F4905" w:rsidRDefault="008F4905">
      <w:pPr>
        <w:pStyle w:val="a3"/>
      </w:pPr>
      <w:r>
        <w:t xml:space="preserve">　　修學淨土法門，念這句南無阿彌陀佛，念佛我們現在採用是持名念佛，持名念佛就是念出聲音，這個叫持名念佛。念佛有四種：實相念佛，觀想念佛，觀像念佛，持名念佛。《佛說觀無量壽佛經》講十六觀，第一觀到第十二觀是講觀想念佛；第十三觀講觀佛像，觀像念佛；第十四觀到第十六觀是講三輩九品，講持名念佛。我們採用的是持名念佛，最方便、最簡單、最容易，效果又是最究竟、最圓滿。持名念佛就有音聲，現在有放念佛機。佛號能幫助我們作佛，所謂念佛是因，成佛是果，我們修淨土法門，持名念佛這個音聲就是幫助我們成佛的。所以念佛的音聲就是無上甚深的音聲，所以稱為妙音。</w:t>
      </w:r>
      <w:r>
        <w:t xml:space="preserve"> </w:t>
      </w:r>
    </w:p>
    <w:p w14:paraId="60A1C623" w14:textId="77777777" w:rsidR="008F4905" w:rsidRDefault="008F4905">
      <w:pPr>
        <w:pStyle w:val="a3"/>
      </w:pPr>
      <w:r>
        <w:t xml:space="preserve">　　大家現在皈依是妙音居士，將來往生極樂世界是妙音菩薩，到十方世界去作佛叫妙音如來。這個法號，佛給我們大家授記，我個人感受非常親切，凡是你有緣遇到淨土法門，將來大家都會作佛，作佛都叫妙音如來。</w:t>
      </w:r>
      <w:r>
        <w:t xml:space="preserve"> </w:t>
      </w:r>
    </w:p>
    <w:p w14:paraId="393B2341" w14:textId="77777777" w:rsidR="008F4905" w:rsidRDefault="008F4905">
      <w:pPr>
        <w:pStyle w:val="a3"/>
      </w:pPr>
      <w:r>
        <w:t xml:space="preserve">　　皈依的一般意義，等一下會發給大家皈依證，另外有我們老和尚講的《三皈傳授》、《認識佛教》，這個書大家務必多看幾遍。我們皈依三寶，開始我們就要對三寶有個正確的認識，對佛教有正確的認識，我們給一些親朋好友介紹、有緣的人介紹，他們才不至於有誤會。所以我們《三皈傳授》、《認識佛教》的書，是我們皈依的一門功課，大家務必要多看。另外還有講解的ＤＶＤ這些要多聽，多聽幾遍、多看幾遍，對佛教、對三寶有個正確的認識。別人問起我們，學佛了，我們已經皈依三寶，佛是什麼？法是什麼？僧是什麼？這些道理，我們務必要能夠給別人說明白，不可以講錯了；講錯了，會造很多誤會，這樣也就損壞到佛教的形象，這是我們每個皈依三寶的佛弟子都有這個義務跟責任。三皈的意義，自己先搞清楚，才能夠去告訴別人正確的觀念。如果我們沒有看，你皈依了，現在人家都會說我們是迷信。我們沒有</w:t>
      </w:r>
      <w:r>
        <w:lastRenderedPageBreak/>
        <w:t>認識清楚，當然別人說我們迷信，也不能說他們錯，的確我們自己不明瞭，所以我們務必要明瞭三皈的意義。因為我們皈依的時間很有限，也不能把這些三皈依的道理做比較詳細的說明，所以會發書，還有ＤＶＤ，或者ＣＤ、錄音帶，看你用哪一種比較方便，在你的工作、在你的家裡哪個比較方便就用哪一種來聽，或者來看，都可以。</w:t>
      </w:r>
      <w:r>
        <w:t xml:space="preserve"> </w:t>
      </w:r>
    </w:p>
    <w:p w14:paraId="2CC435BA" w14:textId="77777777" w:rsidR="008F4905" w:rsidRDefault="008F4905">
      <w:pPr>
        <w:pStyle w:val="a3"/>
      </w:pPr>
      <w:r>
        <w:t xml:space="preserve">　　皈依三寶，皈依佛，以佛為師，從於今日，至命終時，不得皈依外道天神。這是一個原則，就是我們以佛為師，其他宗教的典籍，符合佛經講的義理，可以為做參考，但是要以佛經、要以佛為主，因為佛是老師。既皈依法，以法為師，從於今日，至命終時，不得皈依外道典籍。外道不是罵人的話，是心外求法，他不知道往內心來求，就變成外道，所以外道是這個意思。佛經講的都是向我們的內心去求，我們要改造命運，也要向自己內心去求。往內求，才能找到答案，才能解決問題，才能真正見到宇宙人生的事實真相。往外求，那就求不到。既皈依僧，以僧為師，從於今日，至命終時，不得皈依外道徒眾。僧，四眾弟子，凡是學習佛法的。如果是學跟佛法不相關的，我們就不能跟他修，我們還是以佛經為主。縱然我們有時間要涉獵其他宗教的典籍，我們還是以佛經為主要修學的原則。如果這個原則，不能夠遵守，就變成外道，變成門內外，變成佛門裡面的外道。佛門以外的外道，我們比較容易辨別；佛門裡面的外道，就不容易分辨，這個形象都一樣，甚至也出家、也受戒，但是他內心的思想見解跟佛經不相應，他是心外求法，他不是向內求，那是門內外。有佛門以外的外道，和佛門以內的外道。我們學佛不能學成外道，學成外道就錯了，你永</w:t>
      </w:r>
      <w:r>
        <w:t>遠找不到答案，永遠解決不了生活當中種種的痛苦、問題，這一點我們一定要認識清楚。</w:t>
      </w:r>
      <w:r>
        <w:t xml:space="preserve"> </w:t>
      </w:r>
    </w:p>
    <w:p w14:paraId="7E4DF47D" w14:textId="77777777" w:rsidR="008F4905" w:rsidRDefault="008F4905">
      <w:pPr>
        <w:pStyle w:val="a3"/>
      </w:pPr>
      <w:r>
        <w:t xml:space="preserve">　　像現在日本很多佛教大學，中國、台灣有佛學院，都是把佛經當作一門學術在研究，心外求法。對於自己本身的一個改變，提升我們的靈性，修行證果，了生死、出三界都不相關，那就學成外道，那個就不是真正的皈依。所以我們皈依，一定要明白這個道理，要有實質的皈依，不是只有形式。</w:t>
      </w:r>
      <w:r>
        <w:t xml:space="preserve"> </w:t>
      </w:r>
    </w:p>
    <w:p w14:paraId="0FA94A09" w14:textId="77777777" w:rsidR="008F4905" w:rsidRDefault="008F4905">
      <w:pPr>
        <w:pStyle w:val="a3"/>
      </w:pPr>
      <w:r>
        <w:t xml:space="preserve">　　受五戒要發一本《五戒相經箋要》，裡面講開遮持犯的道理，在什麼情況可以開戒，不是犯戒。遮是預防，防範；持是要保持。如果一定要持的這個情況，你不持就犯戒了。所以開遮持犯戒律修學我們要能夠通達明瞭，在生活當中才沒有障礙，才不會有障礙。在什麼情況可以開戒，在什麼情況是絕對不能開戒，要保持，這些都必須要明瞭。因為這個戒，在古時候大概戒師傳五戒要大家一起生活半年的時間，他要講解，然後在生活當中跟大家說明，才知道什麼時候該開、該持、該遮，這個才能夠很清楚明白的把這個戒持得好。五戒是建立在三皈的基礎上，不管受哪一種戒，都必須要三皈依，所以三皈五戒這是最基本的。</w:t>
      </w:r>
      <w:r>
        <w:t xml:space="preserve"> </w:t>
      </w:r>
    </w:p>
    <w:p w14:paraId="6C8A0106" w14:textId="77777777" w:rsidR="008F4905" w:rsidRDefault="008F4905">
      <w:pPr>
        <w:pStyle w:val="a3"/>
      </w:pPr>
      <w:r>
        <w:t xml:space="preserve">　　戒的功能，它是幫助我們得定，它的功能是幫助我們得定，因戒生定，因定開慧。戒定慧三無漏學，這是十方諸佛教學共同的一個原則，都不會改變。所以戒它幫助我們得定，定幫助我們開智慧。因此這個戒，它是建立在善的基礎上，因為戒的層次比較高。善能得福，戒能得定。我們根據《佛說觀無量壽佛經》淨業三福，這個順序層次來看，第一福是「孝養父母，奉事師長，慈心不殺，修十善業」。第二福，「受持三皈，具足眾戒，不犯威儀」。第三福，「發菩提心，深信因果，讀誦大乘，勸進行者」。這三福，它的層次，三皈依就建立在第一福的基礎上；第二福第一句是受持三皈（就是三皈依），第二句是具足眾戒，第三句不犯威儀，從五戒開始就是屬於具足眾戒，不犯威儀，這兩句包括所有一切經。這個層次在第一福之上，好像淨業三福是三層樓，受持三皈依，受五戒是第二層樓，第二層一定是蓋在第一層的上面，</w:t>
      </w:r>
      <w:r>
        <w:lastRenderedPageBreak/>
        <w:t>不可能沒有下面的第一層，先蓋第二層。所以第二層一定包括第一層，第三層一定包括下面兩層樓。你蓋了第一層樓，不一定會蓋第二層樓，不一定會蓋第三層樓。但是你有上面，一定包括下面。下面不一定包括上面，也可以包括上面。這點我們一定要了解。</w:t>
      </w:r>
      <w:r>
        <w:t xml:space="preserve"> </w:t>
      </w:r>
    </w:p>
    <w:p w14:paraId="05564782" w14:textId="77777777" w:rsidR="008F4905" w:rsidRDefault="008F4905">
      <w:pPr>
        <w:pStyle w:val="a3"/>
      </w:pPr>
      <w:r>
        <w:t xml:space="preserve">　　我們昨天剛講圓滿《十善業道經》，佛在這個經的後面也給我們講，「謂人天身、聲聞菩提、獨覺菩提、無上菩提，皆依此法以為根本而得成就」。把十善比喻作大地，從我們人天福報，一直到佛果位上的十力、四無所畏、十八不共法，這些都是建立在《十善業道》的基礎上。所以我們現在受了三皈、受了五戒，還是要從《十善業》修起，我們三皈五戒才能夠真正落實，因為三皈五戒的層次是在第一福的上面，比較高。</w:t>
      </w:r>
      <w:r>
        <w:t xml:space="preserve"> </w:t>
      </w:r>
    </w:p>
    <w:p w14:paraId="5A01F14F" w14:textId="77777777" w:rsidR="008F4905" w:rsidRDefault="008F4905">
      <w:pPr>
        <w:pStyle w:val="a3"/>
      </w:pPr>
      <w:r>
        <w:t xml:space="preserve">　　在《彌勒下生經》講龍華三會，第一會，度釋迦牟尼佛時候，受五戒者；第二會，度受持三皈者。所以真能落實三皈依，如果沒有往生極樂世界，下一次彌勒菩薩來這個世間成佛，你一定會碰到彌勒菩薩，那個時候會得度。所以我們下午做《三時繫念》，第一時中峰國師編的佛寶讚，後面一句就是「龍華三會願相逢」。但是我們現在修淨土，就不要等到龍華三會，這一生希望我們要發願往生極樂世界去作佛，等到彌勒菩薩下生，你再來幫助彌勒菩薩，乘願再來。</w:t>
      </w:r>
      <w:r>
        <w:t xml:space="preserve"> </w:t>
      </w:r>
    </w:p>
    <w:p w14:paraId="17934E8D" w14:textId="77777777" w:rsidR="008F4905" w:rsidRDefault="008F4905">
      <w:pPr>
        <w:pStyle w:val="a3"/>
      </w:pPr>
      <w:r>
        <w:t xml:space="preserve">　　中峰國師講的這個，是對於他還沒有發願求往生的人，希望龍華三會願相逢。還沒有學佛的人，希望他趕快來學佛、來皈依，我們龍華三會會碰面的。我們修淨土的，是這一生就要去極樂世界，不要再等到龍華三會。龍華三會來的身分不一樣，是佛菩薩，是來幫助彌勒佛度眾生的。</w:t>
      </w:r>
      <w:r>
        <w:t xml:space="preserve"> </w:t>
      </w:r>
    </w:p>
    <w:p w14:paraId="09392B74" w14:textId="77777777" w:rsidR="008F4905" w:rsidRDefault="008F4905">
      <w:pPr>
        <w:pStyle w:val="a3"/>
      </w:pPr>
      <w:r>
        <w:t xml:space="preserve">　　好，我們也沒有什麼時間跟大家講解五戒，將來有機會再來跟大家說明《五戒相經箋要》。　　</w:t>
      </w:r>
    </w:p>
    <w:sectPr w:rsidR="008F49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9C668" w14:textId="77777777" w:rsidR="008F4905" w:rsidRDefault="008F4905" w:rsidP="00970D64">
      <w:r>
        <w:separator/>
      </w:r>
    </w:p>
  </w:endnote>
  <w:endnote w:type="continuationSeparator" w:id="0">
    <w:p w14:paraId="498F3030" w14:textId="77777777" w:rsidR="008F4905" w:rsidRDefault="008F4905" w:rsidP="00970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4B098" w14:textId="77777777" w:rsidR="008F4905" w:rsidRDefault="008F4905" w:rsidP="00970D64">
      <w:r>
        <w:separator/>
      </w:r>
    </w:p>
  </w:footnote>
  <w:footnote w:type="continuationSeparator" w:id="0">
    <w:p w14:paraId="1278FE54" w14:textId="77777777" w:rsidR="008F4905" w:rsidRDefault="008F4905" w:rsidP="00970D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D64"/>
    <w:rsid w:val="007931EE"/>
    <w:rsid w:val="008F4905"/>
    <w:rsid w:val="0097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E94A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0D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0D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0D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0D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2026-08-13T02:16:00Z</dcterms:created>
  <dcterms:modified xsi:type="dcterms:W3CDTF">2026-08-13T02:16:00Z</dcterms:modified>
</cp:coreProperties>
</file>