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22F4" w14:textId="77777777" w:rsidR="00486204" w:rsidRDefault="00486204">
      <w:r>
        <w:t xml:space="preserve">華藏淨宗學會二十週年紀念訪談　　張有恆院長主講　　（第七集）　　</w:t>
      </w:r>
      <w:r>
        <w:t>2009</w:t>
      </w:r>
      <w:r>
        <w:t xml:space="preserve">　　檔名：</w:t>
      </w:r>
      <w:r>
        <w:t xml:space="preserve">52-417-0007 </w:t>
      </w:r>
    </w:p>
    <w:p w14:paraId="16A1AE14" w14:textId="77777777" w:rsidR="00486204" w:rsidRDefault="00486204">
      <w:pPr>
        <w:pStyle w:val="a3"/>
      </w:pPr>
      <w:r>
        <w:t xml:space="preserve">　　盧居士：阿彌陀佛，各位好。我們今天到了成功大學，能夠邀請到管理學院院長張教授來跟我們談一下。社團在十年前成立登記的時候，我們也知道教授有參加我們的成立大會。在這裡想請教一下教授，我們想要分享一下教授跟我們學會的因緣，什麼樣一個因緣，教授當時會參加我們大會的成立？</w:t>
      </w:r>
      <w:r>
        <w:t xml:space="preserve"> </w:t>
      </w:r>
    </w:p>
    <w:p w14:paraId="539FFB06" w14:textId="77777777" w:rsidR="00486204" w:rsidRDefault="00486204">
      <w:pPr>
        <w:pStyle w:val="a3"/>
      </w:pPr>
      <w:r>
        <w:t xml:space="preserve">　　張院長：記得後學是在十年前，被借調到交通部民航局擔任局長的職務，那時候我們華藏淨宗學會正好成立，我就得到了邀請，所以就到我們學會，在開幕的時候致詞。我記得我致詞的時候提出三點跟同修來共勉，第一點，學佛是學覺悟，覺悟的人就快樂，覺悟的人就自在。所以我們學佛不是像一般人，台灣話叫做「拿香跟拜」，只是求保佑而已，而是要學習覺悟、學習智慧。所以大家學佛，就是要學快樂、學自在的。我還提到第二點，我們學習佛法，佛法可以說是如大海，八萬四千法門，應該怎麼樣來學習？我就跟大家引用老和尚，我們淨空導師所提倡的，學佛要「一門深入，長時薰修」，是要長時間不斷的學習，才能夠有所成就。因為我們現在學佛的人往往是「學佛一年，佛在面前；學佛兩年，佛在西邊；學佛三年，佛化雲煙」，都是露水道心的多。所以我鼓勵同修，要保持長遠的心，精進不懈的心，至心精進才能夠有所成就。最後第三點，我記得我提到了我們老和尚所提倡的，學佛是人生最高的享受。學佛可以斷除我們這些煩惱習氣，貪瞋痴慢、自私自利，貪求名聞利養、五欲六塵，這些要慢慢練習把它放下。當然不可能一步到位，一次就能夠斷除，而是要使我們熟的這種不好的習氣要讓它生，讓它生疏，把它淡化；生處，像我們念</w:t>
      </w:r>
      <w:r>
        <w:t>佛、修十善業道、拜佛、誦經，這是我們平常生疏的，要讓它轉熟，成為我們熟悉的，成為我們生活的一部分，這樣才能夠真正得到，或者是體會到學佛是人生最高的享受。我想我們老和尚就做了一個很好的榜樣，他老人家真正享受到，所以他可以說是以身作則，給我們做一個好榜樣。</w:t>
      </w:r>
      <w:r>
        <w:t xml:space="preserve"> </w:t>
      </w:r>
    </w:p>
    <w:p w14:paraId="3B6DF324" w14:textId="77777777" w:rsidR="00486204" w:rsidRDefault="00486204">
      <w:pPr>
        <w:pStyle w:val="a3"/>
      </w:pPr>
      <w:r>
        <w:t xml:space="preserve">　　當初我記得在開幕的時候提出這三點，跟與會的同修來共勉。後學基本上在這學佛將近三十年的時間，也都是以這三點來做為學習的目標。我真的非常高興有這麼樣殊勝的因緣，在十年前參與我們華藏淨宗學會這個道場的開幕。在這十年來我也觀察到，而且我也深刻的了解到，我們學會可以說是在弘揚淨宗，專修專弘，在推廣佛陀的教育可以說是非常的盡心盡力，這也是我們導師淨空上人他一再勉勵我們的。一定要在這末法的時代，我們要有師承，就是以我們老和尚來做為我們的學習榜樣，一門深入。</w:t>
      </w:r>
      <w:r>
        <w:t xml:space="preserve"> </w:t>
      </w:r>
    </w:p>
    <w:p w14:paraId="04157D61" w14:textId="77777777" w:rsidR="00486204" w:rsidRDefault="00486204">
      <w:pPr>
        <w:pStyle w:val="a3"/>
      </w:pPr>
      <w:r>
        <w:t xml:space="preserve">　　在學佛的這個道路上，我們一定要時時刻刻的檢討自己，反省自己的習氣。尤其在目前末法時代，大家可以看到整個教育界在品德的教育、德行的教育大家都疏忽了，只重視科技的教育，疏忽了倫理、道德、因果、智慧的教育。所以現在社會非常的亂，學生可以說是沒有人教了，或者是說連父母都不知道怎麼教。我們老和尚所提倡的三個根，道教是《太上感應篇》，儒家是《弟子規》，我們佛家是《十善業道》，這三個根就像我們錄影機三個腳，一定要非常的堅固，一定要能夠支撐我們現在的家庭教育、學校教育，甚至社會教育，到最後的一道防線，宗教的教育，我們都一定要以這三個根做基礎。這樣子才能夠讓我們的孩子從小接受到聖教，從小就知道如何做人做事，這樣我們的社會、我們的國家，甚至全世界、全宇宙才能夠恢復和諧安定，這樣子的一個境界。</w:t>
      </w:r>
      <w:r>
        <w:t xml:space="preserve"> </w:t>
      </w:r>
    </w:p>
    <w:p w14:paraId="4777A8C9" w14:textId="77777777" w:rsidR="00486204" w:rsidRDefault="00486204">
      <w:pPr>
        <w:pStyle w:val="a3"/>
      </w:pPr>
      <w:r>
        <w:lastRenderedPageBreak/>
        <w:t xml:space="preserve">　　宇宙本來是和諧的，社會本來是和諧的，就是因為我們沒有接受聖賢的教育，讓我們的貪瞋痴慢這個習氣現前。所以我們來學習佛法的教育，我們華藏淨宗學會可以說是扮演非常重要的角色，是個背後的推手，在這十年來的努力，我覺得貢獻非常多，對我們整個的佛教，尤其是淨宗的推廣，可以說是居於領導的地位。尤其我們師父悟道上人，也是非常的努力來弘揚正教，弘揚我們淨宗的這種修持，以「念佛是因，成佛是果」，讓每個人都能夠達到人生終極的目標，就是一生成佛的目標，我想我們學會扮演非常重要的角色。在這十年，我們說「十年樹木，百年樹人」，我們背後的這棵樹已經有一百年了。我們要學習榕樹的精神，生生不息，屹立不搖，捨己為人，能夠利益眾生。這也是我們在榕園來錄影，我想也有非常深刻的意義，因為榕樹就有這樣的精神，自利利他、自度度他。讓每個人都能夠過一個幸福美滿人生，我想這也是我們學會推廣佛陀教育、推廣淨宗教育的一個貢獻，也是一個非常殊勝的因緣。</w:t>
      </w:r>
      <w:r>
        <w:t xml:space="preserve"> </w:t>
      </w:r>
    </w:p>
    <w:p w14:paraId="549309D9" w14:textId="77777777" w:rsidR="00486204" w:rsidRDefault="00486204">
      <w:pPr>
        <w:pStyle w:val="a3"/>
      </w:pPr>
      <w:r>
        <w:t xml:space="preserve">　　盧居士：院長我想請問一下，你剛剛有提到開幕的當中，你有提出了三個期許的方向，第三個裡面你有提到就是說貪瞋痴慢的這個部分。院長你是擔任管理學院的院長，我們都知道管理學系通常，我們說難聽一點，是有點唯利是圖。一個管理學院怎麼樣一個方向，能夠令得我們所有的學生跟老師，相應剛剛院長你所講的貪瞋痴慢能夠把它斷掉？這是兩個極端的一個問題，怎麼樣能夠把它融合在一起？</w:t>
      </w:r>
      <w:r>
        <w:t xml:space="preserve"> </w:t>
      </w:r>
    </w:p>
    <w:p w14:paraId="27EDBA14" w14:textId="77777777" w:rsidR="00486204" w:rsidRDefault="00486204">
      <w:pPr>
        <w:pStyle w:val="a3"/>
      </w:pPr>
      <w:r>
        <w:t xml:space="preserve">　　張院長：你問的這個問題太好了。正好最近大家都可以看到我們全世界金融海嘯，就是因為商學院教導出來的學生，華爾街這些金融投資銀行的高階主管自私自利，貪圖這個錢，所以造成現在天下大亂，經濟衰退，人民受苦受難，都是因為這些管理學院教育出來的學生沒有利他的精神。所以最近我擔任管理學院院長之後，我首先就提出來，我們管理別人，首先要管理好自己。我們要把我們大部分的時間，幾乎是一半以上的時間，用來管理好自己，然後其他的時間來管理你的部屬，管理你的上司，管理你的同事。</w:t>
      </w:r>
      <w:r>
        <w:t xml:space="preserve"> </w:t>
      </w:r>
    </w:p>
    <w:p w14:paraId="6608487C" w14:textId="77777777" w:rsidR="00486204" w:rsidRDefault="00486204">
      <w:pPr>
        <w:pStyle w:val="a3"/>
      </w:pPr>
      <w:r>
        <w:t xml:space="preserve">　　如何來管理？我們現在在成大管理學院推廣企業倫理，企業要負擔起它的社會責任，所謂社會責任就是自利利他。因為幫助別人就是幫助自己，別人好我們才會好，別人不好會傷害到我們自己。所以我們現在在管理學院的課程，幾乎每一個系，我都要求各系要開企業倫理，就回歸到做人的根本，一定要有利他的精神。換句話說，所有管理學院的畢業生，身體裡面就要流著利他的血液，這才能夠把企業經營成功。企業要永續經營，一定要利他，因為利他是永續的利己。現前金融海嘯的例子我們就看到，你自利的話不但害到了自己，也害到了全世界。所以我們教育就是希望教導學生，尤其是管理學院的學生，一定要了解他的社會責任，了解利他才是永續的利己；你利益自己，其實不但是害了別人，也害了自己。</w:t>
      </w:r>
      <w:r>
        <w:t xml:space="preserve"> </w:t>
      </w:r>
    </w:p>
    <w:p w14:paraId="66D1B83A" w14:textId="77777777" w:rsidR="00486204" w:rsidRDefault="00486204">
      <w:pPr>
        <w:pStyle w:val="a3"/>
      </w:pPr>
      <w:r>
        <w:t xml:space="preserve">　　所以我想我們佛法的教育，事實上強調的就是布施；布施其實講得白一點，就是要分分秒秒去服務別人、幫助別人。幫助別人最重要的課題是什麼？幫助眾生覺悟，覺悟做人做事的道理。一定要利他，一定要感恩，一定要謙虛的學習。所以世間法不離佛法，佛法跟世間法其實是並行不悖的，是可以融合在一起的。</w:t>
      </w:r>
      <w:r>
        <w:t xml:space="preserve"> </w:t>
      </w:r>
    </w:p>
    <w:p w14:paraId="16957A97" w14:textId="77777777" w:rsidR="00486204" w:rsidRDefault="00486204">
      <w:pPr>
        <w:pStyle w:val="a3"/>
      </w:pPr>
      <w:r>
        <w:t xml:space="preserve">　　盧居士：院長，最後麻煩一下，對我們學會再講一下你有什麼樣的一個期待、期許？</w:t>
      </w:r>
      <w:r>
        <w:t xml:space="preserve"> </w:t>
      </w:r>
    </w:p>
    <w:p w14:paraId="7F8CAD72" w14:textId="77777777" w:rsidR="00486204" w:rsidRDefault="00486204">
      <w:pPr>
        <w:pStyle w:val="a3"/>
      </w:pPr>
      <w:r>
        <w:lastRenderedPageBreak/>
        <w:t xml:space="preserve">　　張院長：我想我們每個人都是要追求過一個幸福美滿人生，但是這個幸福美滿人生是果，它是結果，我們要知道它的因在哪裡，根本的原因就是要「諸惡莫作，眾善奉行，自淨其意」。我們常常祝福別人，說祝你身體健康、萬事如意，其實這種話講再多也沒有用。為什麼沒有用？我們沒有把原因告訴他。你要身體健康，你一定要無畏布施。無畏布施我覺得最好的就是要面帶微笑，我們一個人就是要經常保持歡喜心，對任何的人事物，我們都是歡歡喜喜。面帶微笑是讓我們身體健康非常重要的一個因素，這是因，你要告訴他因，不然你光講祝福你身體健康，一百遍也沒用，因為他不懂得修因，有因才能夠有果。心想事成，你要心想事成是果，怎麼樣能夠心想事成？你就是要斷一切惡、修一切善，你要修善，多多的去幫助別人。你幫助別人是因，果是什麼？別人會幫助你，自自然然你心想就事成。所以我們要講幸福美滿人生，還是回歸到從因去下手，這個因就是「諸惡莫作，眾善奉行，自淨其意」，幸福美滿人生自自然然就現前，這個果報自自然然就現前。</w:t>
      </w:r>
      <w:r>
        <w:t xml:space="preserve"> </w:t>
      </w:r>
    </w:p>
    <w:p w14:paraId="52E6F044" w14:textId="77777777" w:rsidR="00486204" w:rsidRDefault="00486204">
      <w:pPr>
        <w:pStyle w:val="a3"/>
      </w:pPr>
      <w:r>
        <w:t xml:space="preserve">　　我們學佛學習覺悟，一定要知道什麼是因、什麼是果。這也是我們管理的精華，我們管理的精華就是因果管理。所以我在我們管理學院也告訴學生，最好的管理就是從因去管。我們現在很多人都是從果去管，像我們現在警報器響了，很多人就去把警報器拆除，不去找為什麼會有警報，是不是因為有火警，有火在這邊？你要想辦法去滅火，而不是把警報器拆除。我們現在很多人都是做這種治標的工作，沒有去治本，沒有從這個因去下功夫。治標當然短期內有看到它的效果，但是你是鴕鳥心態，背後的那個因你沒有消除，你這個惡果還是會現前。所以我們講管理，因果管理是管理學的精華，你懂得因果管理，知道斷一切惡、修一切善，能夠讓我們的意業清淨，就是我們的價值觀正確，幸福美滿人生、我們能夠離苦得樂的人生自然就現前。我在這邊祝福大家能夠面帶微笑，經常保持微笑，能夠斷一切惡、修一切善，自自然然身體健康，自自然然萬事如意，幸福美滿人生就現前。謝謝大家，也祝福大家。</w:t>
      </w:r>
      <w:r>
        <w:t xml:space="preserve"> </w:t>
      </w:r>
    </w:p>
    <w:p w14:paraId="009C324E" w14:textId="77777777" w:rsidR="00486204" w:rsidRDefault="00486204">
      <w:pPr>
        <w:pStyle w:val="a3"/>
      </w:pPr>
      <w:r>
        <w:t xml:space="preserve">　　盧居士：謝謝，非常謝謝院長的訪談，謝謝。阿彌陀佛！　　</w:t>
      </w:r>
    </w:p>
    <w:sectPr w:rsidR="004862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87C4" w14:textId="77777777" w:rsidR="00486204" w:rsidRDefault="00486204" w:rsidP="001E2391">
      <w:r>
        <w:separator/>
      </w:r>
    </w:p>
  </w:endnote>
  <w:endnote w:type="continuationSeparator" w:id="0">
    <w:p w14:paraId="6D4E3003" w14:textId="77777777" w:rsidR="00486204" w:rsidRDefault="00486204" w:rsidP="001E2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CF3BF" w14:textId="77777777" w:rsidR="00486204" w:rsidRDefault="00486204" w:rsidP="001E2391">
      <w:r>
        <w:separator/>
      </w:r>
    </w:p>
  </w:footnote>
  <w:footnote w:type="continuationSeparator" w:id="0">
    <w:p w14:paraId="32D23AA8" w14:textId="77777777" w:rsidR="00486204" w:rsidRDefault="00486204" w:rsidP="001E2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91"/>
    <w:rsid w:val="001E2391"/>
    <w:rsid w:val="004862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0F40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23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23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23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23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