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AB29" w14:textId="77777777" w:rsidR="00104892" w:rsidRDefault="00104892">
      <w:r>
        <w:t>儒釋道教育專題講座</w:t>
      </w:r>
      <w:r>
        <w:t>—</w:t>
      </w:r>
      <w:r>
        <w:t xml:space="preserve">弟子規　　周泳杉老師主講　　（第三集）　　</w:t>
      </w:r>
      <w:r>
        <w:t>2010/5/27</w:t>
      </w:r>
      <w:r>
        <w:t xml:space="preserve">　　台灣新北市汐止區拱北殿　　檔名：</w:t>
      </w:r>
      <w:r>
        <w:t xml:space="preserve">55-026-0003 </w:t>
      </w:r>
    </w:p>
    <w:p w14:paraId="7356FEC9" w14:textId="77777777" w:rsidR="00104892" w:rsidRDefault="00104892">
      <w:pPr>
        <w:pStyle w:val="a3"/>
      </w:pPr>
      <w:r>
        <w:t xml:space="preserve">　　諸位法師，諸位長輩，諸位學長們，大家午安！我們接續著早上《弟子規》的這個進度，我們看到「弟子規科會甲二」這個地方，就是「學文實處」。我們早上把《弟子規》的總敘給大家略略的做一個說明，而總敘已經把《弟子規》的所有的綱領都講得非常的清楚。下午我們開始從「學文實處」來跟大家一起學習。</w:t>
      </w:r>
      <w:r>
        <w:t xml:space="preserve"> </w:t>
      </w:r>
    </w:p>
    <w:p w14:paraId="6B795C61" w14:textId="77777777" w:rsidR="00104892" w:rsidRDefault="00104892">
      <w:pPr>
        <w:pStyle w:val="a3"/>
      </w:pPr>
      <w:r>
        <w:t xml:space="preserve">　　早上我們也講到，「入則孝」是發蒙的初機，我們用現在的話來講就是一個人學習，接受教育最基礎的學科，那就是「入則孝」。早上我們也講到過蒙以養正的重要性，這個我們就不再重複。唯一要跟大家再探討的，那就是這樣的教育不是單靠言教，而是靠身教。換句話說，《弟子規》不是僅僅給孩子讀的。我們看「弟子」，好像是小孩子才要學習的，其實不是的，其實我們都是聖人的弟子。小孩怎麼學《弟子規》？因為我們知道，童蒙的時候，他的智慧還沒有開顯，這個時候他的學習完全是靠模仿。我們來思考一下，什麼叫教育？教就是「上所施，下所效」，用我們現在的話來講就是上行下效。用更通俗的話來講就是模仿，它就是模仿。用科學的語言來講叫做遺傳。我們總覺得基因會遺傳，但是我們不要忘了，情緒會不會遺傳？會遺傳。脾氣會不會遺傳？會遺傳。這個就是教育。所以，《弟子規》是父母表演給孩子看的，這就是教育，它叫身教。而在孩子智慧還沒有開發之前，他就模仿對的事情，就形成了對的習慣，對他日後有非常深遠的影響。就我們早上說的，就像一條河流，它的源頭是清澈的，將來它流到了中下游的時候，它能夠嘉惠的群眾就相當的廣泛，無法計算。這是童蒙養正的重要。而第一點就要表演孝道給孩子來學習。</w:t>
      </w:r>
      <w:r>
        <w:t xml:space="preserve"> </w:t>
      </w:r>
    </w:p>
    <w:p w14:paraId="29D9DCB7" w14:textId="77777777" w:rsidR="00104892" w:rsidRDefault="00104892">
      <w:pPr>
        <w:pStyle w:val="a3"/>
      </w:pPr>
      <w:r>
        <w:t xml:space="preserve">　　而在這個「科會」當中，末學借用了《孝經》談到的五種孝道來做為《弟子規．入則孝》的段落的分析。當然這也是李毓秀夫子在寫《弟子規》的時候，他老人家學問道德都已經成就了，所引用的都是聖賢人的言教和脈絡，自然它會吻合聖人的意旨。所以我們從「入則孝」通篇來看，正好跟《孝經》的五種孝行吻合。在《孝經》裡面談到，我們已經寫在這個白板上，「居則致其敬，養則致其樂，病則致其憂，喪則致其哀，祭則致其嚴，五者備矣，然後能事親」。這五條缺了一條，侍奉父母的這一個孝道就不圓滿。所以，這五條在我們談「入則孝」的時候是一條都不能夠缺少。</w:t>
      </w:r>
      <w:r>
        <w:t xml:space="preserve"> </w:t>
      </w:r>
    </w:p>
    <w:p w14:paraId="25F52C7A" w14:textId="77777777" w:rsidR="00104892" w:rsidRDefault="00104892">
      <w:pPr>
        <w:pStyle w:val="a3"/>
      </w:pPr>
      <w:r>
        <w:t xml:space="preserve">　　而從「父母呼，應勿緩」到「父母責，須順承」，這一條是「居則致其敬」，它強調的是一個恭敬的那個敬字。這一條是總綱領，換句話說，有了這一條，下面這四條才能夠趨近於圓滿。這一條有了缺失，下面的四條就做不成功了。從「冬則溫，夏則凊」就開始談到「養則致其樂」。可是養則致其樂它又分成四個脈絡，養父母之身、養父母之心、養父母之志，還有養父母之慧。所以這個養，它的範圍相當的廣泛，包括了有形以及無形的點點滴滴。因此在「冬則溫，夏則凊」，這個是強調養身，把父母之身體照顧好。這一條，大家可以看到舉得很少，不是說它不重要，而是相對於後面的養父母之心、養父母之志、養父母之慧，這一條是最基本的，把父母的身體照顧好這是最基本的。接下來從「晨則省，昏則定」一直到「身有傷，貽親憂」，這個是養父母之心，讓父母安心，不要讓父母操心我們，這個是養父母之心。再來，「德有傷，貽親羞」開始，到「親憎我，孝方賢」，這是養父母之志，志向，這是指道德方面的、品格方面的。最後，「親有過，諫使更」到「號泣隨，撻無怨」，這是養父母之慧，成就父母的智慧。接下來，「親有疾，藥先嘗，晝夜侍，不</w:t>
      </w:r>
      <w:r>
        <w:lastRenderedPageBreak/>
        <w:t>離床」，這是「病則致其憂」。「喪三年」到「喪盡禮」，這是「喪則致其哀」。「祭盡誠」到「事死者，如事生」，這是「祭則致其嚴」。</w:t>
      </w:r>
      <w:r>
        <w:t xml:space="preserve"> </w:t>
      </w:r>
    </w:p>
    <w:p w14:paraId="49B80F8C" w14:textId="77777777" w:rsidR="00104892" w:rsidRDefault="00104892">
      <w:pPr>
        <w:pStyle w:val="a3"/>
      </w:pPr>
      <w:r>
        <w:t xml:space="preserve">　　總共這五條，我們看到李毓秀夫子他在編輯「入則孝」的時候就是按照《孝經》的這個脈絡來指導我們一條一條怎麼樣圓滿落實孝道。所以可見得古人的學養都是有本有源，他不是自己杜撰的。我們很佩服李夫子這樣的一個眼光，為什麼？因為從頭到尾，我們如果按照這個脈絡去做，一條都不會漏掉。換句話說，我們早上講的「餘力學文」，學文的目的在哪裡？學文的目的在圓滿孝道。沒有學文，我們空憑一個孝心，能不能把孝道做得很圓滿？未必。因為我們有心，可是不明理，可能在無形當中虧了孝道我們自己都不知道。所以餘力學文告訴我們的是，學問的寄託是在於經典。而經典是死的，需要人把它演出來，所以我們要依靠老師。所以我們叫「經師易得，人師難求」。親仁就是表師承，而餘力學文就是學問的依據，那就是經典。這兩者合起來，我們學問就有落實處了，落實在哪裡？入則孝，出則悌，謹而信，泛愛眾，就落實在這裡。所以為什麼叫餘力？告訴我們，學必須要有根本，無本之學不可取。這我們前面強調過了。我們看過脈絡之後，我們回頭過來，我們一條一條來學習。第一句：</w:t>
      </w:r>
      <w:r>
        <w:t xml:space="preserve"> </w:t>
      </w:r>
    </w:p>
    <w:p w14:paraId="353955C9" w14:textId="77777777" w:rsidR="00104892" w:rsidRDefault="00104892">
      <w:pPr>
        <w:pStyle w:val="a3"/>
      </w:pPr>
      <w:r>
        <w:t xml:space="preserve">　　【父母呼，應勿緩。父母命，行勿懶。父母教，須敬聽。父母責，須順承。】</w:t>
      </w:r>
      <w:r>
        <w:t xml:space="preserve"> </w:t>
      </w:r>
    </w:p>
    <w:p w14:paraId="739CD762" w14:textId="77777777" w:rsidR="00104892" w:rsidRDefault="00104892">
      <w:pPr>
        <w:pStyle w:val="a3"/>
      </w:pPr>
      <w:r>
        <w:t xml:space="preserve">　　這一個大的方向講的就是居則致其敬，講的是這個。所以只要我們守住了那一個「敬」字，這幾句話它的綱領我們就守住了。為什麼『父母呼』我們會應？因為恭敬。所以李夫子在這裡只是提出了兩條，第一條，我們看「科會」，第一條叫「服勤」，第二條叫「承訓」。服勤跟承訓就是，服勤當然就是幫父母代勞，「有事，弟子服其勞；有酒食，先生饌」，當然這個是指對老師的，對父母亦復如是，對老師的恭敬和對父母的恭敬沒有兩樣。可是「曾是以為孝乎」，孔老夫子說，如果拿對老師的恭敬來對父母，這個孝道夠不夠？不夠。為什麼不夠？差在哪裡？差在親情。對老師，因為老師沒有血緣關係，所以那個恭敬是全然的恭敬，「有事，弟子服其勞；有酒食，先生饌」，可是對父母還要再加上親情，這個重要。但是如果從長養慧命的角度來看，事實上老師的恩德超過父母。可是中國人講禮，因為父母跟我們有血緣關係，而且在我們沒有辦法自理，就是零歲到三歲無法自理的時候，父母全身心的照顧我們，這個恩德是第一大的恩德，所以父母之喪必須三年，以報父母這個恩德。父母之喪有喪服，可是老師之喪沒有喪服，一樣是三年，可是無服，沒有喪服，叫心喪三年，父母之喪是服喪三年。</w:t>
      </w:r>
      <w:r>
        <w:t xml:space="preserve"> </w:t>
      </w:r>
    </w:p>
    <w:p w14:paraId="62FFC2DC" w14:textId="77777777" w:rsidR="00104892" w:rsidRDefault="00104892">
      <w:pPr>
        <w:pStyle w:val="a3"/>
      </w:pPr>
      <w:r>
        <w:t xml:space="preserve">　　這個清楚之後，我們就知道服勤跟承訓這個是必要的，這兩條就是我們講孝順。孝表現在哪裡？表現在順，而順就講了兩條，第一條是服勤，第二條是承訓，就講這兩條。其實事實上不只包括這兩條，只要掌握到恭敬，敬這一條的綱領原則，我們就曉得不只這兩條，那太多太多了。什麼是敬？居則致其敬，誰敬？兒子要敬，兒女要敬。很多人說，我很恭敬，我非常的恭敬，到底恭敬是什麼，它有沒有標準？有標準。恭敬表現出來的行為就是讓，無所不讓。</w:t>
      </w:r>
      <w:r>
        <w:t xml:space="preserve"> </w:t>
      </w:r>
    </w:p>
    <w:p w14:paraId="08E3604C" w14:textId="77777777" w:rsidR="00104892" w:rsidRDefault="00104892">
      <w:pPr>
        <w:pStyle w:val="a3"/>
      </w:pPr>
      <w:r>
        <w:t xml:space="preserve">　　在周朝開國之前，有一個故事就是泰伯讓國的故事。大家知道，周朝的天下是我們歷史上最長的一個朝代。而這麼長的朝代，我們現在研究歷史，我們不得不把它拿出來做研究。為什麼？因為沒有一個朝代這麼長的。我們現在來講，沒有一家公司開超過八百年的，沒有。為什麼沒有？因為不懂得原理原則。周朝的天下八百年的歷史</w:t>
      </w:r>
      <w:r>
        <w:lastRenderedPageBreak/>
        <w:t>怎麼來的？以現在的教育來講，我們都認為是爭來的。可是末學告訴大家，周朝的天下不但不是爭來的，它是讓來的。所以爭不到，讓才能夠讓出長久的天下。</w:t>
      </w:r>
      <w:r>
        <w:t xml:space="preserve"> </w:t>
      </w:r>
    </w:p>
    <w:p w14:paraId="15F1E614" w14:textId="77777777" w:rsidR="00104892" w:rsidRDefault="00104892">
      <w:pPr>
        <w:pStyle w:val="a3"/>
      </w:pPr>
      <w:r>
        <w:t xml:space="preserve">　　在還沒有建國之前，周朝還沒建國之前，它是一個西方的小諸侯，一個很小的諸侯。它的始祖叫古公亶父，因為夷狄常常侵略他們的住所來掠奪食物、掠奪財寶，所以古公亶父決定把那個地方，那麼肥沃的土地讓給夷狄，他自己搬走，搬到比較貧瘠的土地，岐山之下。什麼時候搬走？因為怕人民不讓他走，他是一個仁君，他們舉家半夜遷走，我們就說逃走，像逃走一樣逃掉了。他跟他的人民，人民跟他講說，沒關係，我挺你，你跟他打仗沒有關係。他說，做一個君主，我怎麼能夠讓我的子民因為我的地位而失去了父親，而失去了兄長？他說這個我做不到。所以他逃走了。結果一早上起來，人民看到古公亶父逃走了，所有的人民都扶老攜幼的跟著他一起走，追上他，大家願意跟他一起吃苦。到了岐山底下，他們開始建立新的家園。</w:t>
      </w:r>
      <w:r>
        <w:t xml:space="preserve"> </w:t>
      </w:r>
    </w:p>
    <w:p w14:paraId="7C145605" w14:textId="77777777" w:rsidR="00104892" w:rsidRDefault="00104892">
      <w:pPr>
        <w:pStyle w:val="a3"/>
      </w:pPr>
      <w:r>
        <w:t xml:space="preserve">　　古公生了三個兒子，這三個兒子，你看這樣的一個心行生出來的兒子會差嗎？三個都是聖人，老大叫泰伯，老二叫仲雍，老三叫季歷。而依照當時的儲君的規矩，那是嫡長子繼承他國君的位子。可是就在這三個孩子都成家之後，季歷生了他的長子，這個長子，這是第三個孩子的長子出生了，就是我們後來的文王，我們叫姬昌，文王。這個文王一出生，古公去看這個孫子，他一不經意的就講出了一句話，他說以後興我周家的大概就是這個孩子。我們看歷史，講老實話我們要會看。古公亶父怎麼知道？這個不容易，一個孩子才剛出生而已，古公亶父他就預言，將來興我周家的就是這個孩子。古公亶父有沒有預言錯誤？沒有，我們看到後來的歷史，確實興周家的就是文王。他怎麼知道？我們怎麼不知道？你看這就是研究經典的意趣，這叫見地，這叫智慧。你看學習經典就學這個，這個沒辦法教，「向上一著，千聖不傳」，這沒辦法教的。</w:t>
      </w:r>
      <w:r>
        <w:t xml:space="preserve"> </w:t>
      </w:r>
    </w:p>
    <w:p w14:paraId="3334E5F8" w14:textId="77777777" w:rsidR="00104892" w:rsidRDefault="00104892">
      <w:pPr>
        <w:pStyle w:val="a3"/>
      </w:pPr>
      <w:r>
        <w:t xml:space="preserve">　　所以誰聽到了？這個話泰伯聽到了。泰伯就在想，大家能夠看到『父母呼，應勿緩』，我們就能夠知道泰伯心裡在想什麼。你看將來興我周家的就是這個孫子，泰伯在想什麼？如果我繼承了王位，這個孫子能繼位嗎？就不行了，繼承王位就是我的長子了，他就不可能繼位了。而他不可能繼位，周家可能就不能興盛。所以父親的這一句話，聽在泰伯的耳裡，他聽懂了沒有？他聽懂了。你看父母有沒有呼？父母沒有呼，泰伯應了，這了不起。你看，古公亶父跟泰伯父子之間這個默契就形成了。什麼默契？讓國的默契就形成了，這句話就形成了。父親沒有暗示他，也沒有明示他，結果泰伯他就知道了。趁著父親生病的時候，他告訴父親，我要去採藥了，「出必告，返必面」，告訴父親，我要到江南去採藥。父親答應了，為什麼？父子之間有默契，心照不宣，老大就走了。</w:t>
      </w:r>
      <w:r>
        <w:t xml:space="preserve"> </w:t>
      </w:r>
    </w:p>
    <w:p w14:paraId="0F672128" w14:textId="77777777" w:rsidR="00104892" w:rsidRDefault="00104892">
      <w:pPr>
        <w:pStyle w:val="a3"/>
      </w:pPr>
      <w:r>
        <w:t xml:space="preserve">　　老大走了，我們要注意，老二難道是書呆子嗎？老二說，老大走了，這個王位落在誰身上？那不是落在我身上了嗎？老二也走了，「出必告，返必面」，跟父王稟報，我陪哥哥去採藥了。古公亶父點頭，去吧。兄弟兩個人就去了。老三難道是書呆子嗎？老三為什麼不走？老三不能走，因為古公就三個孩子，老三要留下來怎麼樣？侍奉父親。你看這一招高，沒有理由，你老三不能走。老三就被留下來了。老三心裡怎麼樣？老三心裡明白，可是有苦難言。</w:t>
      </w:r>
      <w:r>
        <w:t xml:space="preserve"> </w:t>
      </w:r>
    </w:p>
    <w:p w14:paraId="026FA8A4" w14:textId="77777777" w:rsidR="00104892" w:rsidRDefault="00104892">
      <w:pPr>
        <w:pStyle w:val="a3"/>
      </w:pPr>
      <w:r>
        <w:t xml:space="preserve">　　到了古公亶父病危的時候，他就告訴季歷，他說把你兩個哥哥找回來，找回來做什麼？奔喪。大家曉得，父子有默契的，找回來他還是要讓國。怎麼讓？確實發喪了，兩個哥哥回來了，回來之後一看，這兩個哥哥斷髮紋身。什麼叫斷髮紋身？江南一帶我們叫蠻夷之地，文明沒有開發的地方，沒有開發的地方我們就叫野蠻之處，他的衣著，他的整個打扮，跟文明的地方不一樣。我們中原是什麼？把頭髮束起來，他那邊是什麼？剪短頭髮，斷髮就是剪短頭髮，他不是把頭髮束起來，所以披頭散髮。紋身就是在身體上、在臉上有紋身的這些花紋。就像我們高山族原住民他們也有這種黥面人這樣的一種風俗，這在古代都有。但是就中原的角度來講，只有什麼人才紋身？罪犯。在五刑當中有一個墨刑，這個就是紋身，在臉上刺字。</w:t>
      </w:r>
      <w:r>
        <w:t xml:space="preserve"> </w:t>
      </w:r>
    </w:p>
    <w:p w14:paraId="10A55C65" w14:textId="77777777" w:rsidR="00104892" w:rsidRDefault="00104892">
      <w:pPr>
        <w:pStyle w:val="a3"/>
      </w:pPr>
      <w:r>
        <w:t xml:space="preserve">　　結果回來之後，三弟就告訴大哥說，大哥，我一定要讓你繼位。大哥說我不能再繼位了。為什麼？因為我斷髮紋身。那你說你為什麼要斷髮紋身？這不是我願意的，這是我到了江南一帶，發現什麼？那裡的人需要教化，如果我是用一個中原人的打扮，文明人的打扮，他無法接受，我要現同類身，他才能接受。就像我們看到新加坡的一個慈善家，許哲女士，她一百多歲了，記者在採訪她的時候，她穿的那個衣服破破爛爛的。記者說，妳這個衣服怎麼這麼破？她說我是從垃圾堆撿來的。為什麼妳穿這麼破的衣服？許哲女士就說了，她說我如果沒有穿得這麼的破，被我服務的那些人都是窮人，他們無法接受。我穿著西裝，打著領帶，我穿著高級布料的衣服我去服務他們，他們無法接受，這樣對他們不敬。你看這個是仁者的思想。泰伯就是本著這個思想，他現同類身，我沒有比你更高，在同事的過程當中，把好的、文明的思想，就是我們現在講的這個孝悌忠信的思想，傳播到夷狄的這個地方去。所以我一定要斷髮紋身。</w:t>
      </w:r>
      <w:r>
        <w:t xml:space="preserve"> </w:t>
      </w:r>
    </w:p>
    <w:p w14:paraId="32D646BE" w14:textId="77777777" w:rsidR="00104892" w:rsidRDefault="00104892">
      <w:pPr>
        <w:pStyle w:val="a3"/>
      </w:pPr>
      <w:r>
        <w:t xml:space="preserve">　　所以你看這個理由好不好？太好了，找不到破綻。為什麼不讓人家找到破綻？這就是仁者之心。你看他讓國讓得一點痕跡都沒有。讓國，在古公，就是他爸爸的立場上，能不能講？不能講。為什麼？因為這是祖制，這是祖先的遺制。再來對他的三弟來講，三弟心裡難受。你看，他們都是聖人，平白無故我得到這個天下，難受，他不願意。這個天下是哥哥的，我怎麼能平白無故的拿到手？所以哥哥讓弟弟怎麼樣？心裡一點罣礙都沒有，讓爸爸一點罣礙都沒有，孝道。你看他讓國讓得這麼樣的自然，而且歷史上一句話都沒有記載，為什麼一句話都沒有記載？講老實話，這個就是我們的學處，一般我們對人家好，我們要付出，我們總希望別人記住我們，有沒有？所以送人家一個禮物，還要跟人家叮嚀一下，這是我上次出國專門給你帶回來的，人情。可是泰伯讓國，歷史卻一點記載都沒有，為什麼？他沒掛在嘴裡，他什麼話都沒講，讓得一點痕跡都沒有，讓人家不著痕跡，了不起。在爸爸的心裡面，你看沒有負擔，在弟弟的心裡面也沒負擔。</w:t>
      </w:r>
      <w:r>
        <w:t xml:space="preserve"> </w:t>
      </w:r>
    </w:p>
    <w:p w14:paraId="6164AC68" w14:textId="77777777" w:rsidR="00104892" w:rsidRDefault="00104892">
      <w:pPr>
        <w:pStyle w:val="a3"/>
      </w:pPr>
      <w:r>
        <w:t xml:space="preserve">　　末學告訴大家，我們讀到這些故事，真講老實話，才知道什麼叫孝道。我們今天讓父母心裡有一點點的罣礙，我們都是不敬，那個敬不夠。為什麼會讓父母心裡有負擔？我們智慧還是不夠。你看泰伯這個智慧，還有古公亶父的智慧，你看對這個兒子他有信心，兩個怎麼樣？心心相印，這叫父子關係。我們看看，這個在周朝，可以想而知，周朝的開國是這樣開國的，你看看難怪它八百年，這個叫家和萬事興，他一家和，你看一國就和了。一家讓，一國興讓。可是反過來，一人貪戾，一國作亂。這個都是在指導我們如何來經營一個家庭，經營一個團體，這個是教育的開始。所以這裡我們看到泰伯採藥，就能夠知道什麼叫「父母呼，應勿緩」，我們就了解，什麼叫『父母命，行勿懶』，我們就清楚了。所以這個敬意不是掛在嘴邊的，而是他能夠做到無所不讓，沒有爭執的。所以我們後面「出則弟」會看到一句話叫做「兄弟睦，孝在中」，從泰伯這裡我們統統都看到了，他的孝道、他的悌道做到了圓滿，非常的圓滿。所以這個敬，泰伯無愧於這個敬字。這個是我們的學處。</w:t>
      </w:r>
      <w:r>
        <w:t xml:space="preserve"> </w:t>
      </w:r>
    </w:p>
    <w:p w14:paraId="6E36F343" w14:textId="77777777" w:rsidR="00104892" w:rsidRDefault="00104892">
      <w:pPr>
        <w:pStyle w:val="a3"/>
      </w:pPr>
      <w:r>
        <w:t xml:space="preserve">　　再往下，『父母教，須敬聽；父母責，須順承』，這也是講敬。但是我們要思考，我們這個敬是在表皮上的敬，還是在內心真正的恭敬。在古代有一個人叫做俞麟，這個俞先生他是文昌社的一個社員，同是這個文昌社的社員裡面還有一個人叫做王用予，他們都是讀書人。讀書人過去都會結文昌社，做什麼？諸惡莫作，眾善奉行，在鄉裡面造橋鋪路，再教導大家惜愛字紙，就講這些東西。讀書人他明理，他要做起社會的榜樣，所以過去文昌社很多。這個王用予先生因為他事奉帝君非常的謹慎，怎麼樣謹慎？我們講依教奉行，對於帝君的教誨沒有打折扣，非常的謹慎。結果有一天，他就夢到帝君來給他托夢，告訴他，你因為德行非常的謹慎，所以來年你在考試的時候你一定會高中國家的考試，來跟他先預告。</w:t>
      </w:r>
      <w:r>
        <w:t xml:space="preserve"> </w:t>
      </w:r>
    </w:p>
    <w:p w14:paraId="4D1F373E" w14:textId="77777777" w:rsidR="00104892" w:rsidRDefault="00104892">
      <w:pPr>
        <w:pStyle w:val="a3"/>
      </w:pPr>
      <w:r>
        <w:t xml:space="preserve">　　王用予先生他受到帝君這樣的一個托夢，他就很好奇，他就問說，因為他跟這個俞先生交往甚密，兩個人交情非常的好，他就問說我們同社的這位俞麟，俞先生，他來年成績如何？帝君就講，他說這個俞麟他因為侍奉父母用腹誹法，這腹是肚子那個腹，腹部的腹，誹是誹謗的誹，一個言字旁再一個非，腹誹法，所以他的功名已經被革除了。王用予先生以前沒聽過什麼叫腹誹法，他就很好奇的問帝君什麼叫做腹誹？帝君就告訴王先生說，腹誹就是俞先生他在侍奉父母的時候，表面上父母教他敬聽，父母責他也順承，表面上都是非常的服從父母，非常的聽父母的話，可是他的肚子裡面，腹，他肚子裡面有抵觸，肚子裡面有誹謗，肚子裡面有不高興，所以那叫腹誹。所以你看他表面上看起來人家總覺得這個俞先生是一個好人，是一個孝順的人，沒想到他的敬意怎麼樣？十分的不足，沒有恭敬心。換句話說，他只是做表面功夫，給別人怎麼樣？稱讚他是好人，這個敬不是真的。所以上天已經革去他的功名了。果然這個俞先生終身不第，沒有考上科舉。從這個故事我們就了解到什麼叫做承訓，還是在那個敬意，完全的恭敬。所以這一條是總綱領，是一切孝行的總綱領。</w:t>
      </w:r>
      <w:r>
        <w:t xml:space="preserve"> </w:t>
      </w:r>
    </w:p>
    <w:p w14:paraId="41972090" w14:textId="77777777" w:rsidR="00104892" w:rsidRDefault="00104892">
      <w:pPr>
        <w:pStyle w:val="a3"/>
      </w:pPr>
      <w:r>
        <w:t xml:space="preserve">　　下面講到養則致其樂，病則致其憂，喪則致其哀，祭則致其嚴，統統都是從這一條怎麼樣？發展出來的。所以教導孩子恭敬十分的要緊。我們現在怎麼教敬？很重要，我們早上講，第一個夫妻配合，第二個親師配合。你看夫妻怎麼配合？夫妻之間互相讚歎，不要爭執。因為我們說到，敬的表現就是讓。而讓，我們用現在的話來講，大家容易明白，叫做心裡真的有對方。一個人心裡有對方，他展現出來的就是什麼？禮讓，無所不讓。就是我們說到的什麼？所以夫妻之間無所不讓。這個禮讓，心裡真的有別人，真的把對方放在心裡面，他一定做到我們孔老夫子說的恕道，「己所不欲，勿施於人」，他一定能做到什麼？行有不得，反求諸己。因為他心裡真的有別人，真的把別人放在心裡；換句話說，他不是以自我為中心。我們就了解到，確實如果從這個標準來看的話，現代教育確實它的方向值得我們去深思。有很多的教育理念都是從自我為中心出發來學習的，而這樣的教育沒有辦法教恭敬，他心裡只有自己的時候，他完全不會想到對方。這個重要。所以夫妻之間能做到完全的把對方放在心裡，他互相的恭敬，這一點孩子就能學到。</w:t>
      </w:r>
      <w:r>
        <w:t xml:space="preserve"> </w:t>
      </w:r>
    </w:p>
    <w:p w14:paraId="5DC90263" w14:textId="77777777" w:rsidR="00104892" w:rsidRDefault="00104892">
      <w:pPr>
        <w:pStyle w:val="a3"/>
      </w:pPr>
      <w:r>
        <w:t xml:space="preserve">　　我們也要看到社會的現實來思考這個問題。現在確實整個社會的狀況，離婚率很高，怎麼教敬？可以教。夫妻兩個人可能沒有學傳統文化之前，有任何的紛爭而因此分開。學了傳統文化之後怎麼辦？怎麼教敬？末學遇到這樣的個案，末學都建議他們在孩子面前不要數落對方的不是。過去就讓它譬如昨日死，明日種種譬如明日生，過去就讓它過去了。在孩子的面前還是維護對方的尊嚴，不要批評對方；換句話說，不要找對方的毛病，找對方的優點，這就對了。有一個婦女告訴末學說，他真的對我們加害、暴力。末學就說了，沒有錯，善惡你要讓孩子能分辨，可是不要產生對立，這就對了，不要產生對立。這是一個總原則，真正把對立從我們內心當中消除，這個就是恭敬。沒有從這裡學，其實對孩子來講是一大損失。過去我們確實聽到，過去的家長了不起，了不起在哪裡？你看，爸爸會跟孩子講，他說孩子，你這一生你可以不要孝順我，可是你不能不孝順你媽，因為你媽為你付出這個這個、那個那個。媽媽會跟這孩子講，孩子，你可以不要孝順我，但是你不能不孝順你爸。你看互相的，夫妻之間互相的尊敬對方，這個是教導敬的第一步。</w:t>
      </w:r>
      <w:r>
        <w:t xml:space="preserve"> </w:t>
      </w:r>
    </w:p>
    <w:p w14:paraId="036D7426" w14:textId="77777777" w:rsidR="00104892" w:rsidRDefault="00104892">
      <w:pPr>
        <w:pStyle w:val="a3"/>
      </w:pPr>
      <w:r>
        <w:t xml:space="preserve">　　第二步是什麼？父親教導孩子恭敬老師，這個是我們老教授給我們的，從他小時候的經驗說到。你看求學的第一天，爸爸帶著孩子到私塾裡面去拜師。首先準備好禮物，在大成至聖先師面前，老師先帶著家長和學生先向夫子行三跪九叩禮。行完了之後，再把老師請到台上，爸爸在前面，帶著孩子跟老師行三跪九叩禮，把禮物奉上。老人家就講到，這一個表演，讓一個孩子這一生對老師的恭敬心牢牢的紮在心裡面一輩子，不管在這個世界遇到什麼樣的大風大浪，什麼樣的誘惑，人生的誘惑，這一輩子這個恭敬心沒有改變。所謂一分誠敬得一分學問的利益，十分誠敬得十分學問的利益。要不要去盯他說你要去讀書，明天要考試了？不用。他的恭敬心紮下去了，他自己能夠在百花叢中過，片葉不沾身，了不起。</w:t>
      </w:r>
      <w:r>
        <w:t xml:space="preserve"> </w:t>
      </w:r>
    </w:p>
    <w:p w14:paraId="190D83AA" w14:textId="77777777" w:rsidR="00104892" w:rsidRDefault="00104892">
      <w:pPr>
        <w:pStyle w:val="a3"/>
      </w:pPr>
      <w:r>
        <w:t xml:space="preserve">　　我跟很多家長在交流的時候，末學都跟他們說到，我說教導孩子恭敬老師，這個是您給孩子最寶貴的無形資產。有一位副校長，這個是在馬來西亞，他跟末學在交流學校狀況的時候，就曾經跟末學說過這樣的一個案例，其實這個案例太多了。他就說，經常現在的家長動不動就帶著孩子來學校要跟老師討回公道，為什麼？因為老師也許是體罰了孩子，也許是責備了孩</w:t>
      </w:r>
      <w:r>
        <w:t>子，家長不能接受。所以有一次就鬧得很嚴重，他身為副校長，他親自當著孩子的面跟家長賠禮道歉。末學就很感慨，告訴這位副校長，我說他這個賠禮道歉所得到的，我們所謂的尊嚴，比起他孩子一生所失去的，不知道相差幾千萬倍都不止。他的孩子這一生，你這個副校長這一個躬鞠下去，孩子這一生的恭敬心就毀掉了，就被這個家長給毀了。而毀掉一個孩子的恭敬心，你看他這一生怎麼樣？末學告訴大家，如果他沒有特殊的因緣，他的法身慧命就斷了。能比我們一個面子還要重要嗎？</w:t>
      </w:r>
      <w:r>
        <w:t xml:space="preserve"> </w:t>
      </w:r>
    </w:p>
    <w:p w14:paraId="3680CA87" w14:textId="77777777" w:rsidR="00104892" w:rsidRDefault="00104892">
      <w:pPr>
        <w:pStyle w:val="a3"/>
      </w:pPr>
      <w:r>
        <w:t xml:space="preserve">　　所以這一個問題，我們不去深思，我們不能體會其中的重要性。你看居則致其敬怎麼教？還是要從一個大原則，什麼大原則？這個是末學看民國初年有一位大善人，叫做王鳳儀老先生，王善人的《言行錄》，特別王善人告訴我們的一個口訣，他說「找好處」，還有「認不是」。老人家說什麼？「找好處開了天堂路，認不是關了地獄門。」天堂路怎麼開？找好處，找誰的好處？找任何人的好處。先生就找太太的好處，太太找先生的好處。五倫關係，沒有一個關係不能這樣子做，找好處天堂路就開了。再來，認不是，地獄門就關上了。有什麼不是？誰的不是？我的不是。君子求諸己，小人求諸人，那個求是什麼意思？就是責備的意思，君子遇到過失總是責備自己。</w:t>
      </w:r>
      <w:r>
        <w:t xml:space="preserve"> </w:t>
      </w:r>
    </w:p>
    <w:p w14:paraId="05E6789C" w14:textId="77777777" w:rsidR="00104892" w:rsidRDefault="00104892">
      <w:pPr>
        <w:pStyle w:val="a3"/>
      </w:pPr>
      <w:r>
        <w:t xml:space="preserve">　　我們不認識君子跟小人，看什麼就知道了？看他肯不肯吃虧就知道了。肯吃虧，這個人必定是君子。到處都要佔便宜，小至什麼？爭一口氣，這一口氣我嚥不下去；大至什麼都要爭，什麼都不肯讓，這個一定是小人。這個很容易分辨的。凡是責備自己，不要求別人的，這個我們要跟他學習。大家就了解到，「愚人爭理」，愚人在爭什麼？爭道理；「賢人爭罪」，爭過失，爭罪過，確實不一樣。所以這裡教恭敬特別從這兩條下手就能教。而展現在家庭裡面，對父母親就是完全的順從，沒有什麼？沒有腹誹，就是剛剛我們看到的，俞先生教導我們的，沒有腹誹。其實都是反面教育，正面也是教育，反面也是教育，他都有功德。我們學習了之後，這些人物統統都有功德。下面：</w:t>
      </w:r>
      <w:r>
        <w:t xml:space="preserve"> </w:t>
      </w:r>
    </w:p>
    <w:p w14:paraId="75ADAACC" w14:textId="77777777" w:rsidR="00104892" w:rsidRDefault="00104892">
      <w:pPr>
        <w:pStyle w:val="a3"/>
      </w:pPr>
      <w:r>
        <w:t xml:space="preserve">　　【冬則溫，夏則凊。】</w:t>
      </w:r>
      <w:r>
        <w:t xml:space="preserve"> </w:t>
      </w:r>
    </w:p>
    <w:p w14:paraId="227E41CE" w14:textId="77777777" w:rsidR="00104892" w:rsidRDefault="00104892">
      <w:pPr>
        <w:pStyle w:val="a3"/>
      </w:pPr>
      <w:r>
        <w:t xml:space="preserve">　　這個已經進入到養則致其樂。我們從文法上來看，居則致其敬是兒女要敬，養則致其樂誰樂？兒女要樂，這個文法很清楚。換句話說，就是告訴我們，侍奉父母要帶著和顏悅色。父母有沒有和顏悅色不要緊，我一定要和顏悅色。所以養則致其樂不是說一定要讓父母和顏悅色，那不一定，因為因緣不同，可是我一定要和顏悅色，養則致其樂是這個意思。第一條就是養父母之身。這裡只舉出一條，就是『冬則溫，夏則凊』，就舉這一條。但是我們看，「冬則溫，夏則凊」是講誰？是誰的典故？黃香，東漢的黃香，「江夏黃香」，這是皇帝給他的封號，「舉世無雙」。為什麼無雙？因為他九歲的時候母親過世了，他奉養父親，九歲就懂得冬天的時候幫父親暖被，夏天的時候幫父親扇席，讓父親能夠睡得很好。難道他只做到這一條嗎？決定不是。這一條只是什麼？他百行當中的代表而已。我們要注意黃香那時候幾歲？九歲。我們三、四十歲看這個九歲的，我們就起了什麼？起了慚愧之心。</w:t>
      </w:r>
      <w:r>
        <w:t xml:space="preserve"> </w:t>
      </w:r>
    </w:p>
    <w:p w14:paraId="60AF52AD" w14:textId="77777777" w:rsidR="00104892" w:rsidRDefault="00104892">
      <w:pPr>
        <w:pStyle w:val="a3"/>
      </w:pPr>
      <w:r>
        <w:t xml:space="preserve">　　為什麼李毓秀夫子在這裡只提到這一條？這一條就夠了，它包括了。舉他的年齡，就包括了所有的年齡；舉他的事跡，就包括了所有養父母的事跡。告訴我們這一條是最基本的，這太基本了。如果連這一條我們都做不到，我們說要給父母什麼樣的山珍海味，蓋什麼樣大的房子讓父母住，其實那都是空話。從哪裡做起？「冬則溫，夏則凊」開始做起，只有九歲。所以黃香這一個故事就把養父母之身所有的行為統統包含進去了。而且就兩句話告訴我們這是最基本的，告訴我們現代人，不要認為我們把父母身體照顧好了我們就是盡孝道了，還怎麼樣？還差得很遠。</w:t>
      </w:r>
      <w:r>
        <w:t xml:space="preserve"> </w:t>
      </w:r>
    </w:p>
    <w:p w14:paraId="4103A4B1" w14:textId="77777777" w:rsidR="00104892" w:rsidRDefault="00104892">
      <w:pPr>
        <w:pStyle w:val="a3"/>
      </w:pPr>
      <w:r>
        <w:t xml:space="preserve">　　所以我們古人講，這個是曾子在《大戴禮記》裡面告訴我們，他說養父母，「養可能也，敬為難」。他說養父母每一個人都做得到，可能做得到，有的人當然做不到，「養可能也，敬為難」，就是要恭敬的去養父母就難了。再來，「敬可能也，安為難」，你很恭敬的養父母可能做到，可是你要做到什麼？很安心，讓父母很安心，你也很安心，什麼意思？沒有壓力，安為難，做不到。再來，「安可能也，久為難」，就是你可以很安，可是怎樣？你持續多久？再來，「久可能也，卒為難」，就是最後到了人生的盡頭還能夠保持下去，這個太難了。可見得非常的不容易！我們這節課先講到這裡，謝謝大家。　　</w:t>
      </w:r>
    </w:p>
    <w:sectPr w:rsidR="001048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551AE" w14:textId="77777777" w:rsidR="00104892" w:rsidRDefault="00104892" w:rsidP="001F4EE3">
      <w:r>
        <w:separator/>
      </w:r>
    </w:p>
  </w:endnote>
  <w:endnote w:type="continuationSeparator" w:id="0">
    <w:p w14:paraId="79DD9CBA" w14:textId="77777777" w:rsidR="00104892" w:rsidRDefault="00104892" w:rsidP="001F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8DE9C" w14:textId="77777777" w:rsidR="00104892" w:rsidRDefault="00104892" w:rsidP="001F4EE3">
      <w:r>
        <w:separator/>
      </w:r>
    </w:p>
  </w:footnote>
  <w:footnote w:type="continuationSeparator" w:id="0">
    <w:p w14:paraId="1CAF8053" w14:textId="77777777" w:rsidR="00104892" w:rsidRDefault="00104892" w:rsidP="001F4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E3"/>
    <w:rsid w:val="00104892"/>
    <w:rsid w:val="001F4E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929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