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D940" w14:textId="77777777" w:rsidR="00333144" w:rsidRDefault="00333144">
      <w:r>
        <w:t>儒釋道教育專題講座</w:t>
      </w:r>
      <w:r>
        <w:t>—</w:t>
      </w:r>
      <w:r>
        <w:t xml:space="preserve">弟子規　　周泳杉老師主講　　（第五集）　　</w:t>
      </w:r>
      <w:r>
        <w:t>2010/5/28</w:t>
      </w:r>
      <w:r>
        <w:t xml:space="preserve">　　台灣新北市汐止區拱北殿　　檔名：</w:t>
      </w:r>
      <w:r>
        <w:t xml:space="preserve">55-026-0005 </w:t>
      </w:r>
    </w:p>
    <w:p w14:paraId="3ACB396D" w14:textId="77777777" w:rsidR="00333144" w:rsidRDefault="00333144">
      <w:pPr>
        <w:pStyle w:val="a3"/>
      </w:pPr>
      <w:r>
        <w:t xml:space="preserve">　　諸位法師，諸位長輩，諸位學長們，大家早安！我們翻開講義，《弟子規科會》，我們昨天講到了養父母之心，養父母之志，養父母之慧，講到這裡。在養父母之慧這一段，我們剛開始講，還沒有講完，我們繼續從這裡開始講。就是：</w:t>
      </w:r>
      <w:r>
        <w:t xml:space="preserve"> </w:t>
      </w:r>
    </w:p>
    <w:p w14:paraId="2166E7E3" w14:textId="77777777" w:rsidR="00333144" w:rsidRDefault="00333144">
      <w:pPr>
        <w:pStyle w:val="a3"/>
      </w:pPr>
      <w:r>
        <w:t xml:space="preserve">　　【親有過。諫使更。怡吾色。柔吾聲。諫不入。悅復諫。號泣隨。撻無怨。】</w:t>
      </w:r>
      <w:r>
        <w:t xml:space="preserve"> </w:t>
      </w:r>
    </w:p>
    <w:p w14:paraId="03DAA86A" w14:textId="77777777" w:rsidR="00333144" w:rsidRDefault="00333144">
      <w:pPr>
        <w:pStyle w:val="a3"/>
      </w:pPr>
      <w:r>
        <w:t xml:space="preserve">　　這裡。我們都知道父母也是平凡人，父母也會犯錯，但是子女對於父母，不忍心見到父母的過失，所以我們在上一集末後，末學就引用我們俗話有一句話講，「天下無不是的父母」。並不是說父母永遠不會犯錯，而是做子女的不忍心看到父母的過失，不忍心把父母的過失放在心上。大舜沒有見到他父母的過失，所以他終於成就了一個孝子的美名，進而成就他聖人的地位，都是從這一分不忍見父母之過而引申出來的。閔子騫沒有見父母之過，所以他能夠說出「母在一子寒，母去三子單」，這樣的一個道理。他們的心是清淨的、是平等的、是真誠的，所以在家庭裡面有這樣的一個態度，他再到社會上去的時候，就能用這樣的態度，來面對一切所接觸的人、事、物，這樣的一個環境。所以在這一段我們看到『親有過』，確實親會有過失，父母會有過失，但是這些過失，由於孩子不忍心看到，所以必須要勸諫，『諫使更』。而態度是怎麼樣？『怡吾色，柔吾聲』。為什麼「怡吾色，柔吾聲」？因為恭敬父母。我們昨天講到，敬到了極處，就像子路負米，又像泰伯採藥，完全的把心放在父母的身上，這是態度。『諫不入，悅復諫』，這是告訴我們「孝志不移」。為什麼他的孝志堅定不移？因為對父母的孝心沒有改變。最後『號泣隨，撻無怨』，是「心</w:t>
      </w:r>
      <w:r>
        <w:t>意終敬」。這幾句話都是因為沒有看到父母的過失，才做得出來，並不是父母真的沒有過失。</w:t>
      </w:r>
      <w:r>
        <w:t xml:space="preserve"> </w:t>
      </w:r>
    </w:p>
    <w:p w14:paraId="767B9FC7" w14:textId="77777777" w:rsidR="00333144" w:rsidRDefault="00333144">
      <w:pPr>
        <w:pStyle w:val="a3"/>
      </w:pPr>
      <w:r>
        <w:t xml:space="preserve">　　孔老夫子在《論語》裡面跟我們講到，「事父母幾諫」，這是告訴我們勸諫的時機。「幾諫」這個幾是幾個的幾，我們念「基」，這個幾是什麼意思？我們大家都知道，事物很微小的時候，那個叫幾。譬如大家知道，槍枝扣的那個叫板機，為什麼叫板機？就是它扣的力量很小，可是子彈發出去的力量卻非常的大，很大。所以這個幾所描述的就是事物剛剛發展的時候非常的小，可是它的影響力卻會非常非常的大，這個叫幾。在前幾次我們提到「事雖小，勿擅為」，這個也是幾。為什麼「事雖小，勿擅為」？我們都了解到，我做一個比喻，神木，合抱之木，幾個人才能把它圍起來，可是這麼大的樹木，它的種子有多大？那種子大概只有我們小指頭這麼大的種子，那樣子小不小？很小，可是條件具足，它就能長那麼大。換句話說，有智慧的人，他是在小的原因上就留意了，不會等到結果出現了才來抱憾，不會的。所以「事父母幾諫」，意思就是說，事奉父母，在什麼時候勸？在父母的過失還沒有形成之前就要勸諫。而幾就是過失還在隱微之處，他就去勸諫，不會讓父母的壞習慣已經形成，或者是過失已經形成，他才來勸諫。那個時候太晚了，怎麼說？因為壞習慣一養成，不容易改變。</w:t>
      </w:r>
      <w:r>
        <w:t xml:space="preserve"> </w:t>
      </w:r>
    </w:p>
    <w:p w14:paraId="7FAD9B1D" w14:textId="77777777" w:rsidR="00333144" w:rsidRDefault="00333144">
      <w:pPr>
        <w:pStyle w:val="a3"/>
      </w:pPr>
      <w:r>
        <w:t xml:space="preserve">　　現在要問一個問題，為什麼父母的過失在很微小的時候，為人子的可以發現？這個是我們要研究的地方，為什麼我們可以發現？因為我們全心全意的在父母的身上，關心父母，他就可以做得到。因此有幾個重點，我們必須要了解的就是一個孝子，當他在過失隱微之處就開始勸諫，第一個它的效果好、容易成功，能幫助父母改正這個</w:t>
      </w:r>
      <w:r>
        <w:lastRenderedPageBreak/>
        <w:t>過失；第二個，這個孩子在勸諫之後，因為很容易成功，很容易把父母的過失轉化掉，所以孩子在外界的看法當中，這個孩子就沒有博取孝子美名這樣的一個，我們叫副作用。怎麼說？等到父母的過失很大的時候，為人子的要勸諫，很難勸諫。可是有些人他的居心並不是非常的良善，為了博取孝子的美名，這個我們在歷史上也見過的，養成父母之惡，或者是養成兄弟之惡，再來勸諫，讓社會大眾稱讚他是孝子，這個是有發生過的，但是這個居心是非常不好的。</w:t>
      </w:r>
      <w:r>
        <w:t xml:space="preserve"> </w:t>
      </w:r>
    </w:p>
    <w:p w14:paraId="42249142" w14:textId="77777777" w:rsidR="00333144" w:rsidRDefault="00333144">
      <w:pPr>
        <w:pStyle w:val="a3"/>
      </w:pPr>
      <w:r>
        <w:t xml:space="preserve">　　特別在《大戴禮．曾子事父母》這一篇文章有講到這個道理。有一次曾子的學生叫單居離，簡單的單，那個字要念「善」，單居離。他問曾子，問曾子什麼？他說「事父母有道乎？」事奉父母有沒有道理？有什麼道理？有沒有方法？曾子說「有」，很簡單的就告訴他的學生，「愛而敬」，對父母就是愛，而且是敬，就這兩個字。其實這兩個字我們經常提到，但是我們一般的人對它認識得不深刻。你說中國的教育教什麼？就是教這兩個字，愛跟敬，換句話說，中國儒家的教育就是愛的教育。我們今天講孝道，孝道是愛行於父子之間，這就叫孝道；悌道，愛行於兄弟之間，這叫悌道；仁，愛行於一切的人事物之間，這就是仁，它不是很複雜的。但是由於我們對愛沒有經驗，什麼意思？因為人生下來，我們如果沒有給他創造一個學習愛的環境，他不懂得什麼叫愛。我們現在的家庭功能喪失了，家庭的功能式微了，所以孩子一出生，在這個家庭當中他感受不到父母之愛，其後遺症是他長大之後他不懂得怎麼愛人。我們現在經常聽到很多人說，我是為你好！為你好，可是他用的方法讓別人很難受，為什麼？他不會愛人，他不懂得如何愛人。</w:t>
      </w:r>
      <w:r>
        <w:t xml:space="preserve"> </w:t>
      </w:r>
    </w:p>
    <w:p w14:paraId="0FE57635" w14:textId="77777777" w:rsidR="00333144" w:rsidRDefault="00333144">
      <w:pPr>
        <w:pStyle w:val="a3"/>
      </w:pPr>
      <w:r>
        <w:t xml:space="preserve">　　所以我們看到社會上作奸犯科的人，這已經是情況比較嚴重的，大多數的人雖然他沒有作奸犯科，可是他的人際關係不良，或者是到處跟人家相處起衝突，讓人反感，為什麼？他不懂得愛。為什麼不懂？回到他的家庭，就發現他家庭的功能有缺失。這個也是我們很多在監獄裡面做教誨師的朋友，跟我們做過這樣的分享。他告訴我們，有非常多的朋友，他誤入了歧途到監獄裡面，他們就去統計，發現到監獄裡面的這些朋友，大概有非常高的一個比例，是來自於一個缺陷的家庭，家庭有缺陷的。所以我們為人父母的，一定要非常注意一點就是家裡要營造一個親情的氛圍出來，我們每一天花多少時間陪我們的孩子？這個就是在教孝，在教孝道，他才知道一個「愛而敬」。所以我們對孩子能愛，能夠付出我們的愛，孩子長大他就能夠愛人。所以我們觀察，世界上真的沒有壞人，你說那他為什麼作惡？因為他少愛，他不是壞，沒有壞孩子，只有少愛的孩子。他會去傷害別人，是因為他不懂愛。</w:t>
      </w:r>
      <w:r>
        <w:t xml:space="preserve"> </w:t>
      </w:r>
    </w:p>
    <w:p w14:paraId="70F491F0" w14:textId="77777777" w:rsidR="00333144" w:rsidRDefault="00333144">
      <w:pPr>
        <w:pStyle w:val="a3"/>
      </w:pPr>
      <w:r>
        <w:t xml:space="preserve">　　所以曾子這裡告訴單居離，他的學生，「愛而敬」，非常簡短，可是已經抓到核心的部分，把這個愛字的核心抓住了。愛是無條件的付出，譬如說我們的左手幫助右手，你看左手受傷了，右手幫助它，這是沒有條件的，它是一個整體，同體的一個狀況，這個是真愛，父母對孩子都是如此。這個愛的能力會被欲望給破壞掉，換句話說，人為什麼對於愛會疏忽了？因為他貪著欲望。愛跟欲望是一個互相消長的，欲望多，愛就少；愛多，欲望就淡薄。可是現在麻煩的事情是什麼？我們的下一代把欲望當成是愛，那這個就麻煩了，明明增長的是自己的貪欲，結果他把它誤認為這是愛，尤其是男女之間這樣的相處。你看為什麼現在男女之間這麼多不理智的相處？比如家庭暴力也好，或者是言語上的暴力也好，或者是男女交往分開之後互相傷害，這種狀況很多，為什麼？把欲望當成是愛，他不是真愛，他不是無條件的為對方付出，不是這個。所以學習愛從哪裡學習？從父母身上學習。</w:t>
      </w:r>
      <w:r>
        <w:t xml:space="preserve"> </w:t>
      </w:r>
    </w:p>
    <w:p w14:paraId="718F9759" w14:textId="77777777" w:rsidR="00333144" w:rsidRDefault="00333144">
      <w:pPr>
        <w:pStyle w:val="a3"/>
      </w:pPr>
      <w:r>
        <w:lastRenderedPageBreak/>
        <w:t xml:space="preserve">　　曾子就講，「愛而敬」。再來他說，如果父母的行為符合道理，我們叫順應自然，符合道理，做孩子的要遵從。如果父母的行為不合乎道理，就是這裡講的「親有過」，就要勸諫，這個就是做孩子的義務。但是如果勸諫了，父母沒辦法接受，要注意，父母沒辦法接受的時候，必然產生一些過失，這些過失會導致父母受到社會大眾的指責跟批評，為人子的不忍心看到這樣的狀況。所以曾子就講，如果勸諫，父母沒有接受，怎麼辦？要讓社會大眾認為父母這個過失是因為我這個孩子所引起的；換句話說，就把罪過攬在自己身上，這是曾子說的。你看，曾子他做到了，他才能說出這樣的話。但是後面曾子又補了一句話，他說「從而不諫，非孝也」，只是一味的盲從父母而不去勸諫父母，這個不是孝道。「諫而不從，亦非孝也」，就是只是勸諫父母，但是不去順著父母，這個也不是孝道，因為已經跟父母對立了，這也不是孝道。所以你看孝道是非常深刻的，它是恭敬到極處的，否則沒有辦法做到這個。而這一些都是我們做人的基礎，只有做到這個基礎，下面的謹、信、汎愛眾那才能談。沒有做到這個基礎，一下子要跳到汎愛眾，做不到。</w:t>
      </w:r>
      <w:r>
        <w:t xml:space="preserve"> </w:t>
      </w:r>
    </w:p>
    <w:p w14:paraId="2CAE3894" w14:textId="77777777" w:rsidR="00333144" w:rsidRDefault="00333144">
      <w:pPr>
        <w:pStyle w:val="a3"/>
      </w:pPr>
      <w:r>
        <w:t xml:space="preserve">　　所以他又說，「孝子之諫」，一個孝子的勸諫，「達善而不敢爭辨」，什麼叫達善而不敢爭辨？就是孝子的勸諫都是，我們叫合情、合理、合法，我們現在說，孝子的勸諫非常的有道理。可是有道理，換句話說，那就是父母沒道理？不能有這樣的心，所以他不敢爭辯，他沒有一個跟父母爭辯道理的那顆心，沒有。我們想想看，我們一般人都認為有道理應該怎麼樣？據理力爭，應該要得理不饒人，那就錯了。你看中國的文字，大家想想看，道理道理這兩個字，有道才有理，道是放在理的前面。什麼叫做據理力爭？這個據理，沒錯，他有理，他佔理，所以他據理，可是力爭無道，他沒有道。再來，得理不饒人，得理，他有理，可是不饒人，他無道，他沒有道。那我們就曉得了，沒有道的理能叫道理嗎？沒有道的理就傷人，就把人給傷了。</w:t>
      </w:r>
      <w:r>
        <w:t xml:space="preserve"> </w:t>
      </w:r>
    </w:p>
    <w:p w14:paraId="32BD5A5C" w14:textId="77777777" w:rsidR="00333144" w:rsidRDefault="00333144">
      <w:pPr>
        <w:pStyle w:val="a3"/>
      </w:pPr>
      <w:r>
        <w:t xml:space="preserve">　　所以我們很清楚的就是為什麼孝道這麼的重要？因為它讓我們了解到，在這個世界上，你有理，你要怎麼把這個理傳出去？得有道，有道，別人才能接受。所以中國文化講一個什麼？講一個化字，感化、教化。為什麼是這個化字？因為它有道。換句話說，沒有道，必然是什麼？對立，對立就無法感化、無法教化。所以真的是，我們要從這裡體會的話，我們就會了解到，要改變這個世界，首先要先改變自己；要幫助一個人，首先我們自己要先幫助自己；我們要讓別人受益，首先我們自己要先能受益。所以「達善而不敢爭辨」，你看他明明有理，可是怎麼樣？不敢爭辯。他不會覺得父母你怎麼水準這麼差，連這個道理你都不懂，你看他不會有這個想法，所以他不敢爭辯。</w:t>
      </w:r>
      <w:r>
        <w:t xml:space="preserve"> </w:t>
      </w:r>
    </w:p>
    <w:p w14:paraId="25405809" w14:textId="77777777" w:rsidR="00333144" w:rsidRDefault="00333144">
      <w:pPr>
        <w:pStyle w:val="a3"/>
      </w:pPr>
      <w:r>
        <w:t xml:space="preserve">　　曾子繼續講，「爭辨者」，如果以為我有道理，我就跟父母據理力爭，給父母很大的壓力，甚至於舉很多的道理來壓父母，他說「爭辨者，作亂之所由興也」。社會為什麼這麼亂？就是因為孩子在他成長的過程當中，在家裡跟父母就形成這樣的對立，那就是他作亂的根苗。他到社會上去，他學得愈多，他懂得愈多，他批判的能力就愈強，換句話說，就形成了傲慢的習氣。為什麼叫傲慢？傲慢我們用四個字來跟大家解釋就比較清楚，叫做「自是非他」，這個是就是自己對，我對；非他，非是否定，否定就是你錯，我對你錯就是傲慢。凡是我們心裡有一個念頭，就是「豈有此理」，這就是傲慢，高下心存在著，這個就是傲慢。而那個根苗從哪裡來的？從事父母有爭辯的心，就是我們昨天跟大家分享的「腹誹」，事父母用腹誹法，父母講我們，表面上很恭敬，可是肚子裡面不高興，肚子裡面牴觸。末學告訴大家，其實古人還能做到表面恭敬，現在是連表面恭敬也不存在了。所以這個是「作亂之所由興也」，我們就很清楚，為什麼社會這麼亂？父子關係起衝突，他的衝突太大了。而父子關係的衝突來自於什麼？教育先後次第怎麼樣？顛倒了，這我們昨天講的，先教知識技能，忽略了品格，忽略了孝道。所以曾子是真懂的人，他講這幾句話。</w:t>
      </w:r>
      <w:r>
        <w:t xml:space="preserve"> </w:t>
      </w:r>
    </w:p>
    <w:p w14:paraId="307E183A" w14:textId="77777777" w:rsidR="00333144" w:rsidRDefault="00333144">
      <w:pPr>
        <w:pStyle w:val="a3"/>
      </w:pPr>
      <w:r>
        <w:t xml:space="preserve">　　再來他就講到，勸諫父母，動機非常的重要。而我們就要自己觀照自己的動機，曾子講「由己為無咎，則寧」。什麼意思？由己勸諫父母，讓父母能夠改善他的過失，是因為害怕、擔心父母養成這一個壞的習慣之後，父母受到社會大眾的批評，或者是自己傷害自己。他如果出發點是這一個愛父母的心，「則寧」，就是天下太平，因為這顆心是愛心，這顆心是恭敬心。下面這句話重要，「由己為賢人，則亂」，這個就是說，勸諫父母，想要博取孝子的美名，這個念頭就是名聞利養的念頭，就是大亂的根源。所以曾子講的這句話太重要了，我們不能做偽君子，任何東西只要摻雜虛偽，它就變質了。一絲一毫的虛偽都不能摻雜，這叫真誠。孝心是真誠心的什麼？具體的表現，而中國人的學問就是紮在這個孝道的基礎上面，之後他才有可能把這個至誠心擴大，對象把它擴大，不僅僅對父母，下一篇我們要講的就是「出則弟」，還要對兄弟。最後曾子就講了一句話，他說「孝子無私樂」，孝子沒自己私人的，我們現在講嗜好、興趣，沒有。他說「父母所憂憂之，父母所樂樂之」，孝子沒有自己的興趣、嗜好，沒有的，父母憂心的就是我憂心的，父母操心的就是我操心的，父母喜好的就是我喜好的，憂父母之憂，樂父母之樂。所以這個是養父母之慧，幫</w:t>
      </w:r>
      <w:r>
        <w:t>助父母智慧怎麼樣？提升。</w:t>
      </w:r>
      <w:r>
        <w:t xml:space="preserve"> </w:t>
      </w:r>
    </w:p>
    <w:p w14:paraId="7074436E" w14:textId="77777777" w:rsidR="00333144" w:rsidRDefault="00333144">
      <w:pPr>
        <w:pStyle w:val="a3"/>
      </w:pPr>
      <w:r>
        <w:t xml:space="preserve">　　有沒有一種情況是勸了一輩子，父母都不接受的？有沒有？有，怎麼辦？我們現在勸了一、二次，我們就煩了，不跟你講，沒有辦法溝通。事實上勸了一輩子，父母都沒有接受的例子，我們在佛經裡看到的，《地藏菩薩本願經》我們看到的。你看婆羅門女勸她的母親，勸了一輩子她的母親有沒有接受？沒有接受。婆羅門女有沒有跳腳？有沒有爭辯？你看「達善而不敢爭辨」，沒有，她沒有爭辯，她怎麼樣？順從，還是順從。最後她的母親怎麼得到她的幫助？你看母親過世了，一輩子都沒有聽她的，你說這樣子她的母親受益嗎？受益。為什麼受益？因為她孝志不移，她孝的志向沒有受到任何的動搖，沒有說算了，我就不孝順妳，妳冥頑不化，放棄了，她沒有。一直到她的母親過世，她怎麼樣？她因為對母親的孝道，她怎麼樣？她提升自己的德行，她契入了聖賢人的境界，就這一分心幫助了她的母親，她母親得度了。所以學這一段，養父母之慧，我們千萬不能只看眼前，好像我講的你必定要接受，不是這個樣子的。所以這一條，我們在《地藏菩薩本願經》裡面看到，她圓滿了，她真圓滿了。</w:t>
      </w:r>
      <w:r>
        <w:t xml:space="preserve"> </w:t>
      </w:r>
    </w:p>
    <w:p w14:paraId="374BD569" w14:textId="77777777" w:rsidR="00333144" w:rsidRDefault="00333144">
      <w:pPr>
        <w:pStyle w:val="a3"/>
      </w:pPr>
      <w:r>
        <w:t xml:space="preserve">　　幫助父母是如是，幫助一切有緣的人，是不是也是如是？沒錯。可能我們在講學的過程當中，你看，我們看到孔子講了一輩子，他是周遊列國，到處去推銷，沒有人理他，沒有人接受他，可是他有沒有氣餒？沒有，勸了一輩子，「親有過，諫使更」，他勸了一輩子，沒有人接受。可是孔老夫子的學問，最後不在當代起作用，而在後世奠定了中華文化綿延不絕的基礎，一直到清朝末年。我們就可以了解到，確實，如果他老人家勸了一、二次，別人不聽，他就放棄，他的志向就動搖了，永遠都不可能有這樣的，我們這一輩的人沒有辦法受益。所以我們要以他們為榜樣，這是養慧，養父母之慧，乃至於養一切人之慧、幫助一切人覺悟，都要用這個態度。這個我們就講過去了。再來「病則致其憂」，這是下一段：</w:t>
      </w:r>
      <w:r>
        <w:t xml:space="preserve"> </w:t>
      </w:r>
    </w:p>
    <w:p w14:paraId="7347001F" w14:textId="77777777" w:rsidR="00333144" w:rsidRDefault="00333144">
      <w:pPr>
        <w:pStyle w:val="a3"/>
      </w:pPr>
      <w:r>
        <w:t xml:space="preserve">　　【親有疾。藥先嘗。晝夜侍。不離床。】</w:t>
      </w:r>
      <w:r>
        <w:t xml:space="preserve"> </w:t>
      </w:r>
    </w:p>
    <w:p w14:paraId="05DCA372" w14:textId="77777777" w:rsidR="00333144" w:rsidRDefault="00333144">
      <w:pPr>
        <w:pStyle w:val="a3"/>
      </w:pPr>
      <w:r>
        <w:t xml:space="preserve">　　這一段確實，我們思考一下，在我們現代這個社會上，經常看到有老人被遺棄，老人生病了，或者是在養老院裡面，或者是在家裡面被遺棄，我們看到的。有一句話叫做「久病床前無孝子」，這一句話是誰說的？其實我們現在聽話一定要非常的謹慎，它是不是從經典出來的？如果不是從經典出來的，這句話不能聽。這句話是不願意承擔責任的人說的，我們現在講藉口，為什麼？因為我們看到了久病床前的孝子，我們看到了。在中國大陸大連有一個孝子叫王希海，這個年輕人他三十幾歲，事業正在走高峰的時候，他的父親中風了。他本來有一個機會能夠到國外去任職，他的公司要派他到國外去任職，這是很好的一個機會，但是因為父親在這個關頭中風了，他毅然決然毫不考慮的辭去他的工作。注意，他的母親還在。很多人會講說，我現在好不容易有這麼好的工作，我把它辭掉，我沒有收入，我就沒有辦法負擔父親的醫藥費，所以我一定要去工作，為自己找藉口，很多。母親在，母親照顧就好了；再不然，我努力的再賺錢，我們請幫傭來照顧就好。王希海的想法不是這樣子，為什麼不是這樣子？因為他覺得別人來照顧，他不放心，所以他把工作辭掉。</w:t>
      </w:r>
      <w:r>
        <w:t xml:space="preserve"> </w:t>
      </w:r>
    </w:p>
    <w:p w14:paraId="7C76FB64" w14:textId="77777777" w:rsidR="00333144" w:rsidRDefault="00333144">
      <w:pPr>
        <w:pStyle w:val="a3"/>
      </w:pPr>
      <w:r>
        <w:t xml:space="preserve">　　那沒有收入怎麼辦？領救濟金，他就是領一個微薄的救濟金，他都寧願照顧他的父親。不是像我們想的，我要去賺更多的錢，才能負擔父親的醫藥費，不是的。結果他辭職之後，他照顧父親的方法令人感動，令人佩服。因為中風的人，我們知道就是臥病在床，他就在想，將心比心，完全放在父親身上，那個心。他在想說，如果父親這樣久臥病床，棉被一定會有熱氣，這個熱氣就會造成，潮濕的熱氣讓身體很不舒服，所以他想到這一點，他天天換被單，天天幫他的父親換被單，天天洗被單。你看一個大男人，一般的人是做不到的。後來人家訪問他，問他為什麼這樣？他說我就怕我的父親不舒服，那個熱氣不舒服。再來，每隔十五分鐘一定要幫父親翻一次身體。人家就問他，那你其他的工作不用做嗎？你十五分鐘就要來翻一次身體，其他的工作不用做嗎？他說當然要，所以我每一次到超市裡面去買東西，我都是用跑的，爭取時間。跑到超市裡面，一買完東西，立刻怎麼樣？又跑回去，生怕時間太久，讓父親因為沒有翻身，容易長褥瘡，他要翻身，他就是用跑的，然後天天幫父親按摩。</w:t>
      </w:r>
      <w:r>
        <w:t xml:space="preserve"> </w:t>
      </w:r>
    </w:p>
    <w:p w14:paraId="7B972742" w14:textId="77777777" w:rsidR="00333144" w:rsidRDefault="00333144">
      <w:pPr>
        <w:pStyle w:val="a3"/>
      </w:pPr>
      <w:r>
        <w:t xml:space="preserve">　　因為他的心都在父親身上，有一次他的父親發燒了，發燒好幾天，燒沒有退，我們知道發燒必然是感染，由感染引起的。可是父親中風又沒有辦法說話，沒有辦法表達，到底是哪裡痛，不知道，一直找不到問題在哪裡，他很擔心。結果有一天他在晚上睡覺的時候，其實他晚上都沒有好好的睡過一場覺，因為他半夜一定要定期起來幫父親翻身，他在睡覺的時候就夢到他爬一個樓梯，結果這個樓梯斷了，突然斷了，他就醒來了。他就在想，這個夢是不是在告訴我什麼？我們就了解到，真的是「孝悌之至，通於神明，光於四海，無所不通」。你看，他就在想的過程當中，他就想樓梯應該是什麼？是不是我父親的腳有問題？他就聯想到腳。於是乎他就開始檢查他父親的腳，果不其然，腳有一個很小的傷口，但是裡面已經有感染，我們現在講的蜂窩性組織炎，有感染，所以他父親發燒，沒有發現，很小的洞。於是乎就帶他的父親到醫院，把這個問題給化解掉。</w:t>
      </w:r>
      <w:r>
        <w:t xml:space="preserve"> </w:t>
      </w:r>
    </w:p>
    <w:p w14:paraId="70C9F999" w14:textId="77777777" w:rsidR="00333144" w:rsidRDefault="00333144">
      <w:pPr>
        <w:pStyle w:val="a3"/>
      </w:pPr>
      <w:r>
        <w:t xml:space="preserve">　　有一次回診的時候，他帶他父親到醫院去回診，回診的時候，複診，正好有一個醫師，他可能是過去沒有接觸過他父親的一個醫師，不是他的主治醫師，但是也是一個很資深的醫師，來幫他的父親看診。但是因為以前沒有接觸過這個病患，倉促之間他也沒有看病歷，就先問王希海，他說你的父親中風有多久、這樣的狀況有多久？王希海就告訴這個醫生，已經有二十四年了。這個醫生臉色突然拉下來，非常的不高興，為什麼不高興？因為他的父親根本不像是中風二十四年的樣子，以他專業的醫學素養來講，中風二十四年，怎麼可能皮膚這麼完好？怎麼可能這麼光滑？他就臭罵了王希海，他說你這是侮辱我的專業。他認為王希海是在騙他的，認為這個年輕人不老實，臭罵他一頓。他說醫生，真的我沒有騙你，要不然你去看看他的病歷。結果這個醫生就氣沖沖的跑出去找病歷。結果沒有想到病歷找來的時候，這個醫生是含著眼淚進來的，為什麼？這不可思議！這個人他臥床二十四年，居然皮膚這麼的光滑，這麼的完整。他把所有的護士都叫過來，他告訴所有的護士說，這一個大男人，他照顧臥床病患的經驗，統統可以當你們護理專科畢業這些護士的老師，他可以當你們的老師。那是照顧得太好了，這個是很不可思議！你看二十四年如一日，這麼樣</w:t>
      </w:r>
      <w:r>
        <w:t>的一個人。你看久病床前，這個夠久了，而且這個病夠重了，他的心也夠細的。所以我們非常感佩這樣的一個例子，這是「病則致其憂」，他真做到了。再來我們看下面：</w:t>
      </w:r>
      <w:r>
        <w:t xml:space="preserve"> </w:t>
      </w:r>
    </w:p>
    <w:p w14:paraId="0F794EB5" w14:textId="77777777" w:rsidR="00333144" w:rsidRDefault="00333144">
      <w:pPr>
        <w:pStyle w:val="a3"/>
      </w:pPr>
      <w:r>
        <w:t xml:space="preserve">　　【喪三年。常悲咽。居處變。酒肉絕。喪盡禮。】</w:t>
      </w:r>
      <w:r>
        <w:t xml:space="preserve"> </w:t>
      </w:r>
    </w:p>
    <w:p w14:paraId="3BCD2D6D" w14:textId="77777777" w:rsidR="00333144" w:rsidRDefault="00333144">
      <w:pPr>
        <w:pStyle w:val="a3"/>
      </w:pPr>
      <w:r>
        <w:t xml:space="preserve">　　到這裡是「喪則致其哀」。現在幾乎三年的守喪已經看不到了，我們相信還有孝子是這樣在做的，還是有的。我們認識一位醫師，他就是這樣，守喪三年，他的母親過世之後，他就是守喪三年，依照古制，但是這樣的例子太少了。末學在一本書裡面，就是講到《王善人言行錄》，這是民國初年的一位大善人，他是一個農民，不認識字，他因為他的至孝，還有他的至忠，他就從忠孝這兩門入門，開了大智慧，開了智慧。他一個字都不認識，他居然能替人講病，替人治病，而且他的名聲遠播，聲名遠播，他的智慧開了。所以這個事情跟讀不讀書沒有關係，跟什麼有關？跟智慧有關。而智慧為什麼被封閉住？欲望驅使，私欲所驅使，智慧就封閉了。王善人不認識一個字，他能替人治病，能替人講道，他的影響力遍及整個中國，而且一直延伸到現在。有一個團體叫做「道德會」，道德會現在都還在稟持著善人行善的言行，在我們這個世界上默默的在從事社會慈善跟社會教育的工作，值得我們讚歎。</w:t>
      </w:r>
      <w:r>
        <w:t xml:space="preserve"> </w:t>
      </w:r>
    </w:p>
    <w:p w14:paraId="495486DD" w14:textId="77777777" w:rsidR="00333144" w:rsidRDefault="00333144">
      <w:pPr>
        <w:pStyle w:val="a3"/>
      </w:pPr>
      <w:r>
        <w:t xml:space="preserve">　　善人他就是守喪三年。他為什麼知道要守喪三年？因為他有一次在看戲，聽說書，這在東北很有名，就是唱大鼓書。大鼓書提到了一個楊孝子，就是古代一個叫做楊一，楊孝子。楊一他是一個乞丐，討飯孝親，他就去討飯來養活他的父母。他討飯養父母，他的父母過世的時候，他就為父母守喪三年。結果守喪三年的過程當中，發現了一窖的銀子，也許是上天感動他的孝行，賜給他一窖的銀子，很多。結果他發現銀子之後，不但沒有高興，反面嚎啕大哭，他哭什麼？他說過去有老人在，我還可以用銀子來奉養我的老人，但是現在老人過世了，我要這些銀子做什麼？嚎啕大哭，哭得很傷心。於是乎他把這些銀子就拿去分送給所有村子裡面的人。你看他是一個乞丐，他不但沒有貪財，還把所有的銀子拿去分給村裡所有的人。然後每到一戶人家送銀子的時候，就告訴這個人家的孩子，你就拿這些銀子來孝順你們的父母，我的老人不在了，你們要好好的孝順你們的父母。</w:t>
      </w:r>
      <w:r>
        <w:t xml:space="preserve"> </w:t>
      </w:r>
    </w:p>
    <w:p w14:paraId="4AC6A513" w14:textId="77777777" w:rsidR="00333144" w:rsidRDefault="00333144">
      <w:pPr>
        <w:pStyle w:val="a3"/>
      </w:pPr>
      <w:r>
        <w:t xml:space="preserve">　　結果王善人聽到了楊孝子的這個故事之後，他就立志，我一定要效法楊孝子，一定要效法他。他的父親過世之後，他就在父親的墳墓旁邊築了一個茅蓬。而這個茅蓬說也奇怪，正好下面有一個石頭，有一塊大石頭，他就在這個石頭上面蓋了一個茅蓬。他的打算就是，這個石頭很大，因為很大，想要做成什麼？炕。東北很冷，冬天下雪非常非常的冷，他希望這個石頭下面可以放柴火，可以把石頭烤暖之後，他可以在上面睡。可是他那一天住進去之後，晚上他要升火，他把柴火點燃，把柴火送到石板下面的時候，說也奇怪，這些柴火一放進去就被噴出來，一放進去又被噴出來，連續三次。他就覺得很奇怪，於是乎他就往這個石板下面一看，發現裡面有一條大蛇住在裡面，有一條大的蛇住在裡面，實際上是在冬眠，在裡面。結果他就想說，算了，蛇在下面，我也不好干擾牠，於是乎他就沒有再燒柴火，他就睡在這個石板上面。他說，說也奇怪，那一年的冬天，他居然就這樣熬過來了；就是說不但不冷，反而他說暖暖的，他睡在上頭，反而覺得暖暖的。</w:t>
      </w:r>
      <w:r>
        <w:t xml:space="preserve"> </w:t>
      </w:r>
    </w:p>
    <w:p w14:paraId="41B7AD1C" w14:textId="77777777" w:rsidR="00333144" w:rsidRDefault="00333144">
      <w:pPr>
        <w:pStyle w:val="a3"/>
      </w:pPr>
      <w:r>
        <w:t xml:space="preserve">　　再來，他的家人，不就因為他在守墳嗎？每一天都會送飯來給他吃。他說飯送來的時候，他都先供他的父親，供完了之後再吃這些冷的飯菜。結果他說，他吃了一個冬天冷的飯菜，不但肚子沒有吃壞，反而愈來愈健康。真的，末學看到這裡，我每一次看到王善人的《言行錄》，真的都會非常的動容，這是至誠心。我們想想看，我們現在人講養生，要保養，要吃什麼吃什麼，吃這個吃那個，還要搭配什麼東西。其實末學都覺得，這個是枝末。如果我們存著一顆歹毒的心，我們吃再好的、再補的東西，都變成了毒素。換句話說，你看王善人這一分真誠的心，那一分孝悌之心，他吃什麼樣不好的東西下去，都化成養分，都化成正氣。因此你看，『喪三年，常悲咽，居處變』，就是這裡講的遷居，你看，他改變了他的居住環境，到守喪的墓地搭一個草蓬。而且他講，他說當時如果他的志向不夠堅定，這一條蛇就把他給嚇走了。他居然可以跟這條蛇和睦相處，你看，考驗他的志向，他的孝志有沒有堅固、有沒有堅定。因此他做到了，「居處變」。再來，『酒肉絕』，王善人也做到。這個是什麼？『喪盡禮』，他已經盡到守喪的人子之禮，孝子之禮。下面講：</w:t>
      </w:r>
      <w:r>
        <w:t xml:space="preserve"> </w:t>
      </w:r>
    </w:p>
    <w:p w14:paraId="3E78D188" w14:textId="77777777" w:rsidR="00333144" w:rsidRDefault="00333144">
      <w:pPr>
        <w:pStyle w:val="a3"/>
      </w:pPr>
      <w:r>
        <w:t xml:space="preserve">　　【祭盡誠。事死者。如事生。】</w:t>
      </w:r>
      <w:r>
        <w:t xml:space="preserve"> </w:t>
      </w:r>
    </w:p>
    <w:p w14:paraId="3C0B1763" w14:textId="77777777" w:rsidR="00333144" w:rsidRDefault="00333144">
      <w:pPr>
        <w:pStyle w:val="a3"/>
      </w:pPr>
      <w:r>
        <w:t xml:space="preserve">　　這是「祭則致其嚴」。祭則致其嚴，我們就看到了漢朝丁蘭他刻木的故事。丁蘭的父母過世之後，他太想念父母，於是把父母的形相刻成木頭，『事死者，如事生』的供奉。有一次他的鄰居來借東西，因為丁蘭不在，丁蘭的太太還是很尊敬公婆，所以借東西還是不敢怎麼樣？自己做主，於是卜筶，就是我們說的卜杯，卜筶問公婆，說鄰居要借這個東西，能不能借他？不許，卜筶沒有得到應許，結果就拒絕了。結果這一個鄰居就很生氣，不但怒罵堂上的這兩尊木像，而且還用東西去砸木像。結果說也奇怪，丁蘭從外頭回來，看到這個木像怎麼有滿臉不高興的神情？你看看，一般人對這個沒有辦法理解的，這個木像居然露出不高興的神情。丁蘭看到就問他的太太，說我堂上的兩尊我的父母，為什麼今天看起來這麼不高興？丁蘭的太太就把事情告訴他。於是他就去找他的鄰居興師問罪，說你怎麼可以砸我父母的木像？可能太衝動了，一下就怎麼樣？起了衝突。結果官府的人來就把丁蘭給逮捕、抓走，結果發現什麼？要逮捕他的時候，居然木像流下眼淚。你看，這是至誠感通。結果這件事情被皇帝知道了之後，知道他的孝行感人，於是就下令赦免他的過失。我們從歷史上看到這些故事，都了解到這一條我們應該怎麼做。這一節課我們時間到了，我們</w:t>
      </w:r>
      <w:r>
        <w:t xml:space="preserve">就先跟大家上到這裡，謝謝大家。　　</w:t>
      </w:r>
    </w:p>
    <w:sectPr w:rsidR="003331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BC18" w14:textId="77777777" w:rsidR="00333144" w:rsidRDefault="00333144" w:rsidP="00B31B29">
      <w:r>
        <w:separator/>
      </w:r>
    </w:p>
  </w:endnote>
  <w:endnote w:type="continuationSeparator" w:id="0">
    <w:p w14:paraId="4AC68A21" w14:textId="77777777" w:rsidR="00333144" w:rsidRDefault="00333144" w:rsidP="00B31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05A7" w14:textId="77777777" w:rsidR="00333144" w:rsidRDefault="00333144" w:rsidP="00B31B29">
      <w:r>
        <w:separator/>
      </w:r>
    </w:p>
  </w:footnote>
  <w:footnote w:type="continuationSeparator" w:id="0">
    <w:p w14:paraId="6967C883" w14:textId="77777777" w:rsidR="00333144" w:rsidRDefault="00333144" w:rsidP="00B31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29"/>
    <w:rsid w:val="00333144"/>
    <w:rsid w:val="007931EE"/>
    <w:rsid w:val="00B3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F4F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