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6D18" w14:textId="77777777" w:rsidR="00EE0B9B" w:rsidRDefault="00EE0B9B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交流分享（六）　　李紅旗先生講　　（第五集）　　</w:t>
      </w:r>
      <w:r>
        <w:t>2009/7/23</w:t>
      </w:r>
      <w:r>
        <w:t xml:space="preserve">　　中國河北唐山灤南渤海國際會議中心　　檔名：</w:t>
      </w:r>
      <w:r>
        <w:t xml:space="preserve">56-024-0006 </w:t>
      </w:r>
    </w:p>
    <w:p w14:paraId="7EFC33FA" w14:textId="77777777" w:rsidR="00EE0B9B" w:rsidRDefault="00EE0B9B">
      <w:pPr>
        <w:pStyle w:val="a3"/>
      </w:pPr>
      <w:r>
        <w:t xml:space="preserve">　　諸位老師、諸位朋友，大家下午好！我是二００八年九月份在南京機場看到一本書，就是蔡老師的《幸福人生》，我看了之後，覺得這本書非常好。因為多年來自己一直從事於教育工作，所以看了之後就很受啟發。回家以後又再看，以後又順著這本書，找到了我們這出版者，就是北京誠敬和教育機構。到那裡，我和那裡的朱總，還有很多同仁進行了交流。這家機構在北京，每週六的下午，有一個公益的《弟子規》讀書會，我也去參加。後來十一月份，就是二００八年十一月份，又到青島，到我們大洲舉辦的《弟子規》第一屆論壇。學完了之後，我對《弟子規》就有充分的信心，非常相信。回來之後，又把《弟子規》好好的做了研究，把所有有關《弟子規》講座的這些光盤、這些圖書，基本上都看過了。所以在那次會上我就發了一個願：我一定要在教育系統去推廣《弟子規》，在全國的中小學、幼兒園去推廣《弟子規》。這個願很大，那能不能做到？當時也沒想那麼多，因為覺得非常好，所以就想是不是可以利用自己工作的機緣，去做這項工作。我現在就和各位匯報從那以後我做的一點工作。</w:t>
      </w:r>
      <w:r>
        <w:t xml:space="preserve"> </w:t>
      </w:r>
    </w:p>
    <w:p w14:paraId="2C6308F7" w14:textId="77777777" w:rsidR="00EE0B9B" w:rsidRDefault="00EE0B9B">
      <w:pPr>
        <w:pStyle w:val="a3"/>
      </w:pPr>
      <w:r>
        <w:t xml:space="preserve">　　二００八年十月份回到北京以後，我就在想，在教育系統怎麼樣能夠推廣《弟子規》？怎麼去進入我們這個傳統的教育體系。經過思考，也和很多專家和很多領導進行了探索，後來我們就有了這麼一個想法：就是把《弟子規》立項為國家級科研重點課題。這是在我們二００八年十二月二十七號立項，到今年就是二００九年的三月份，立項為「中國教育學會科研規劃重點課題」。我們就是用這個課題，現在在全國的教育系統來推廣《弟子規》。我為什麼來做這項工作？這裡邊要講一個緣起，我想把為什麼做這項工作的緣起向各位做個匯報。</w:t>
      </w:r>
      <w:r>
        <w:t xml:space="preserve"> </w:t>
      </w:r>
    </w:p>
    <w:p w14:paraId="6E5BAB0B" w14:textId="77777777" w:rsidR="00EE0B9B" w:rsidRDefault="00EE0B9B">
      <w:pPr>
        <w:pStyle w:val="a3"/>
      </w:pPr>
      <w:r>
        <w:t xml:space="preserve">　　我因為過去是在教育部下屬的一個企業做教育培訓工作，從一九九四年中國人民大學畢業之後，我到了這所企業去工作，一直到二００三年，十年的時間是做教育培訓，就是給全國的中小學校長、幼兒園的園長，包括老師做各種各樣的培訓。每年我們有五、六十場會議，大概每年培訓校長、教師有一萬五千人。二００三年七月十二號，我因為孩子教育問題，那時候孩子正是上初二，暑期我經過思考，當然也有一些其他原因，包括身體、還包括我們其他一些原因，我就放棄了工作，一心一意來帶自己的孩子。用了三年的時間，使自己的孩子在學習、在各方面，應該講還算不錯，到二００八年，去年，孩子以非常高的分數，就是北京，超出我們重點分數線九十八分，進入非常理想的大學。這三年自己陪伴孩子成長，有很多心得體會。</w:t>
      </w:r>
      <w:r>
        <w:t xml:space="preserve"> </w:t>
      </w:r>
    </w:p>
    <w:p w14:paraId="4DBDB17E" w14:textId="77777777" w:rsidR="00EE0B9B" w:rsidRDefault="00EE0B9B">
      <w:pPr>
        <w:pStyle w:val="a3"/>
      </w:pPr>
      <w:r>
        <w:t xml:space="preserve">　　當然從經濟上，因為我所在的企業非常特殊，是一個國有民辦企業，是由我來控股，教育部占百分之二十，我當時每年的收入幾百萬是肯定有的，所以三年，從經濟上損失有大概一千萬左右。但是因為三年陪伴孩子成長，我自己的願望實現，孩子也比較滿意。這三年，我大概做了有十幾萬的筆記，也做了很多記錄，就對孩子的教育有比較深入的研究。同時，因為這麼多年是做教育培訓，所以全國各地的教育專家、包括德育教育的這些專家，這些課我每年大概要聽幾百場，所以對教育，應該說自己認為比較了解。三年下來陪伴孩子，最後我在二００八年九月份看到蔡老師這本書以後，我就看《弟子規》，我這麼多年帶孩子的經驗，只是《弟子規》的三句話。</w:t>
      </w:r>
      <w:r>
        <w:t xml:space="preserve"> </w:t>
      </w:r>
    </w:p>
    <w:p w14:paraId="014F0937" w14:textId="77777777" w:rsidR="00EE0B9B" w:rsidRDefault="00EE0B9B">
      <w:pPr>
        <w:pStyle w:val="a3"/>
      </w:pPr>
      <w:r>
        <w:lastRenderedPageBreak/>
        <w:t xml:space="preserve">　　我在帶孩子成長的過程中，我也在想，現在的孩子這麼難教，用什麼方法幫助他成長？當時是自己根據以往的經驗、根據這些專家的一些理解，我當時，比如說我給孩子寫過一封信，這是在二００四年十月份，我大概已經有半年多帶孩子成長。你看當時這封信裡面還有這樣一句話：對你而言，學習方法是三句話，以教材為核心，各科有學習計畫，效率靠靜腦。我就是這三年用這種方法帶孩子，成績中考、高考都非常好。因為我的孩子他也是一個中等偏下的孩子，不管是成績各方面，後來成為非常優秀的孩子，我就是用這三句話。當然這三句話它的背後有很多內容。以教材為核心，就是我們《弟子規》裡邊的「方讀此，勿慕彼，此未終，彼勿起」；各科有學習計畫，那就是「寬為限，緊用功，工夫到，滯塞通」；效率靠靜腦，那就是「讀書法，有三到，心眼口，信皆要」。所以我看了之後，我這麼多年帶孩子，只不過就是《弟子規》的三句話就解決了。</w:t>
      </w:r>
      <w:r>
        <w:t xml:space="preserve"> </w:t>
      </w:r>
    </w:p>
    <w:p w14:paraId="50213FAC" w14:textId="77777777" w:rsidR="00EE0B9B" w:rsidRDefault="00EE0B9B">
      <w:pPr>
        <w:pStyle w:val="a3"/>
      </w:pPr>
      <w:r>
        <w:t xml:space="preserve">　　後來我又看《弟子規》，《弟子規》的「餘力學文」十二句話，一百四十四個字，裡邊一共有十四種學習習慣，再加上我們「汎愛眾，而親仁」，後來我就提煉了十六種學習習慣，這我也給大家看一眼。因為我們知道培養孩子，特別是我們家長，也就是培養孩子良好的學習習慣，培養孩子良好的德行。那學習習慣到底有哪些？這邊我們各有各的說法，但是我看《弟子規》「餘力學文」，就基本上講清楚了。我們來看十六種：閱讀、立志、謙虛、嚴謹、準確、反思、見意、有秩序、身端正、心專注、字工整、教材核心、訂立計畫、愛惜書籍、恭敬老師，一共有十六條。十六條在孩子的不同時期，我們培養他不同的習慣。後來我也到各地去給大家匯報、講課，培養孩子這些方法，也無非就是照著《弟子規》這十六種方法去培養孩子。後來對《弟子規》就生起了無限的信心，特別是前邊我們六項：孝、悌、謹、信、汎愛眾、親仁，德行培養裡邊包括定力，這樣的話，教育裡三個方面內容，就是孩子的德行、定力和科學知識，就是才學培養基本上都有了，而且又非常簡單、非常明瞭，所以對《弟子規》生起了無限的信心。是因為這樣自己一個經歷，所以就有這樣一個發願，一定要去弘揚中華文化，傳播《弟子規》。</w:t>
      </w:r>
      <w:r>
        <w:t xml:space="preserve"> </w:t>
      </w:r>
    </w:p>
    <w:p w14:paraId="26948846" w14:textId="77777777" w:rsidR="00EE0B9B" w:rsidRDefault="00EE0B9B">
      <w:pPr>
        <w:pStyle w:val="a3"/>
      </w:pPr>
      <w:r>
        <w:t xml:space="preserve">　　自己三年帶孩子有三點體會：第一個，就是我們現在的孩子，不教是肯定不行的。為什麼？因為現在我們的德育，就是八德教育、倫常教育是弱化的，尤其是在我們學校。那孩子不教，沒有德行，肯定將來人生會犯錯誤，會有硬傷；等他有硬傷之後，我們再回頭，再來補救，就已經損失很大了，所以沒有必要。再一點，現在我們作為家長，「至要莫若教子」。就是家長如果沒有教孩子，我覺得我們是沒有盡到責任，沒有敦倫盡分，所以孩子不教是不行的。第二點，就是現在的孩子確實很難教。一個是我們現在整個的社會風氣對於孩子的成長不利，再加上我們家庭環境，特別是比如說我們父母自身的德行，我們的家風如果不是很正，那對於我們孩子的影響也是非常大的。我們現在看，比如說孩子，剛才我聽潘老師講，現在這些孩子這八德，特別是我們恭、敬、孝、禮，恭就是禮敬，廉就是節約。這些方面是因為家長做不到，所以孩子，你怎麼講，他是看到你那麼表演給孩子，最後的結果，孩子也會走向歧途。所以家庭環境也不好，再加上這個教育確實有規律，我們不能是憑空想像，如果我們缺乏智慧，確實這個教育的方法找不到，那麼孩子是很難教的。再有一點，就是孩子是一定可以教好的。人人可以成為聖賢，只要我們找到了正確的方法，</w:t>
      </w:r>
      <w:r>
        <w:t>製造了內容，那麼每個孩子都可以成為聖賢。因此，我們在座的各位家長、我們在座的很多教育工作者要堅信，只要是我們按照中華文化、按照《弟子規》的做法去做，你的孩子一定可以成為非常優秀的人。</w:t>
      </w:r>
      <w:r>
        <w:t xml:space="preserve"> </w:t>
      </w:r>
    </w:p>
    <w:p w14:paraId="2B3C9BC1" w14:textId="77777777" w:rsidR="00EE0B9B" w:rsidRDefault="00EE0B9B">
      <w:pPr>
        <w:pStyle w:val="a3"/>
      </w:pPr>
      <w:r>
        <w:lastRenderedPageBreak/>
        <w:t xml:space="preserve">　　好！這是緣起。因為有這樣一個想法，我們在二００八年十二月二十七號，到中國教育學會立項為「國家科研重點課題」。這個課題是我們從九五到十五、到十一五，過度到十二五一個持續研究，以「文明禮儀」為主題的一個科研重點課題。這個課題當然有編號，然後我們有課題負責人。因為可能很多我們在座的各位朋友，不是特別清楚。國家級課題，就是說一個科研課題，我們這個地方它不是一個行政命令，是一個科研課題。我們希望通過科研課題的運作搭建平臺，完善課題內容，使我們德育教育的時效性在中小學有一個抓手。這個課題我們是整合了國家第一位禮儀特級教師，目前也是第一位、也是唯一的一位禮儀特級教師。貝老師也是我們國家第一套幼兒園到高中禮儀教材的作者。另外，我們把教育部原來基教司德育處的孫處長，就是孫業策老師，也做為我們的學術總顧問。當然課題組還有大量的全國各地的德育專家，包括我們很多中華傳統文化的這些老師們。</w:t>
      </w:r>
      <w:r>
        <w:t xml:space="preserve"> </w:t>
      </w:r>
    </w:p>
    <w:p w14:paraId="4F30090A" w14:textId="77777777" w:rsidR="00EE0B9B" w:rsidRDefault="00EE0B9B">
      <w:pPr>
        <w:pStyle w:val="a3"/>
      </w:pPr>
      <w:r>
        <w:t xml:space="preserve">　　這個課題，我們主要是想在全國建立三百所，一百所的幼兒園、一百所的小學和一百所的中學，開展以《弟子規》德育教學研究為代表的，中華文化子課題的推廣工作。另外一個最重要的，就是建立一批全國校園禮儀、中華美德，這種高級講師隊伍。因為我們現在知道，中華文化的傳播是缺乏老師，我們現在想通過課題的建設，在全國打造一批，致力於從事中華美德教育、校園文明禮儀教育的這樣一些老師，去做這項工作。當然，我們還出版了很多的教材。因為教學有三要素，就是教法、教師和教材。現在我們的教法有，我們的教材也有，現在缺乏的是教師。比如說，我們這《弟子規》系列子課題，這是由我們北京誠敬和教育機構在承接這個課題。這個課題我們有九種的教學方法，比如說音樂，比如說經典誦讀，比如說漢字，還有動漫以及太極拳。這裡邊我們都有很好的一些教學方法，也有配套的一些教材，這樣的話，到學校去推廣《弟子規》，就有更多的一些抓手。比如說我們的音樂教學，我們的書法作品，我們的漢字、音樂、動漫等等一共九類。</w:t>
      </w:r>
      <w:r>
        <w:t xml:space="preserve"> </w:t>
      </w:r>
    </w:p>
    <w:p w14:paraId="00D79AE1" w14:textId="77777777" w:rsidR="00EE0B9B" w:rsidRDefault="00EE0B9B">
      <w:pPr>
        <w:pStyle w:val="a3"/>
      </w:pPr>
      <w:r>
        <w:t xml:space="preserve">　　這個課題在今年三月份被中國教育學會批准立項以後，允許在全國發展子課題建立實驗校。我們做了這樣幾項大型活動：一個是五月二十三號、二十六號，我們在全國的教育系統，有四百位中小學的校長、幼兒園的園長，做了一次公益的講座，就像我們企業一樣，我們也請這些老師，包括我們靳老師，好多這些老師們去做講座。另外大家這幾天也在聽，比如我們王琦老師到大慶，我們也去，大慶是油田教育中心下屬九十三所學校，有中小學，還有職業學校，每個學校一個校長，一個德育校長再加上三名骨幹班主任，我們做了三天的培訓，都是公益的。另外，我們前不久在南京召開了中國班主任大會，有一千三百位全國各地中小學的班主任。那我也去講，就是講力行聖賢教誨，陪伴孩子成長。大家也非常感興趣。另外，我們今年十月份會在北京做全國總課題的啟動大會，到時候我們會給全國第一批實驗基地掛牌。這些活動，比如說這是第一屆校園文明禮儀論壇，這次大會。我想這是一個簡單情況，這項工作應該講是一個非常大的工作，現在把它做下來了，我現在倒覺得這個責任很重大，這個事情也非常有意義。</w:t>
      </w:r>
      <w:r>
        <w:t xml:space="preserve"> </w:t>
      </w:r>
    </w:p>
    <w:p w14:paraId="6A5D5FD6" w14:textId="77777777" w:rsidR="00EE0B9B" w:rsidRDefault="00EE0B9B">
      <w:pPr>
        <w:pStyle w:val="a3"/>
      </w:pPr>
      <w:r>
        <w:t xml:space="preserve">　　這個工作，大家知道應該是政府的行為，我們現在做只能說是盡我們的全力，盡心盡力，因為是好東西。哪怕是我們的想法，哪怕是只有一個孩子、一所學校、一個幼兒園能夠接受這種教育，我們的課題組也就心滿意足了。所以我想我們是一心一意去做，但問耕耘，不問收穫。希望在座的各位老師、各位同仁，也能夠加入到這個行列，我們共同去為傳承中華美德這項偉大的事業盡心盡力。好，謝謝各位！</w:t>
      </w:r>
      <w:r>
        <w:t xml:space="preserve"> </w:t>
      </w:r>
    </w:p>
    <w:p w14:paraId="1B327421" w14:textId="77777777" w:rsidR="00EE0B9B" w:rsidRDefault="00EE0B9B">
      <w:pPr>
        <w:pStyle w:val="a3"/>
      </w:pPr>
      <w:r>
        <w:t xml:space="preserve">　　主持人：好，謝謝李先生的分享。我們下面請胡董做點評。</w:t>
      </w:r>
      <w:r>
        <w:t xml:space="preserve"> </w:t>
      </w:r>
    </w:p>
    <w:p w14:paraId="799DDDB1" w14:textId="77777777" w:rsidR="00EE0B9B" w:rsidRDefault="00EE0B9B">
      <w:pPr>
        <w:pStyle w:val="a3"/>
      </w:pPr>
      <w:r>
        <w:t xml:space="preserve">　　胡董：李總最後說了一個體制內的問題，這個確實很關鍵。其實像我們這些游離於體制之外的民辦企業，這些老師們，這些企業家們，做的這些工作，最後歸根到底還得落實到國家的體制內的層面。大家就說，為什麼國家現在好像對這件事情老是沒有啟動，或者不夠系統，或者力度不夠大，大家有這種著急的感覺嗎？有。那怎麼解決這個問題？中國傳統文化有辦法。大家想知道這個辦法嗎？求感應。「人以善感，天以福應；人以惡感，天以災應」。我們向誰求？向我們的真心求。求什麼？怎麼求？方法是什麼？至誠感通。如果說今天國家對《弟子規》不重視，或者弘揚的不得力，問題不在國家，千萬別埋怨政府，問題在於我們的心不誠，沒有感通他。我們要反求諸己，什麼時候等我們的心誠了，至誠感通。《弟子規》要救中國，「人以善感，天以福應」，我們求感應。求感應第一步，自己做到了。謝謝大家！</w:t>
      </w:r>
      <w:r>
        <w:t xml:space="preserve"> </w:t>
      </w:r>
    </w:p>
    <w:p w14:paraId="384EC8FC" w14:textId="77777777" w:rsidR="00EE0B9B" w:rsidRDefault="00EE0B9B">
      <w:pPr>
        <w:pStyle w:val="a3"/>
      </w:pPr>
      <w:r>
        <w:t xml:space="preserve">　　主持人：我們謝謝胡董的點評。</w:t>
      </w:r>
    </w:p>
    <w:sectPr w:rsidR="00EE0B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BF42E" w14:textId="77777777" w:rsidR="00EE0B9B" w:rsidRDefault="00EE0B9B" w:rsidP="00D21160">
      <w:r>
        <w:separator/>
      </w:r>
    </w:p>
  </w:endnote>
  <w:endnote w:type="continuationSeparator" w:id="0">
    <w:p w14:paraId="50821ADC" w14:textId="77777777" w:rsidR="00EE0B9B" w:rsidRDefault="00EE0B9B" w:rsidP="00D21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C424" w14:textId="77777777" w:rsidR="00EE0B9B" w:rsidRDefault="00EE0B9B" w:rsidP="00D21160">
      <w:r>
        <w:separator/>
      </w:r>
    </w:p>
  </w:footnote>
  <w:footnote w:type="continuationSeparator" w:id="0">
    <w:p w14:paraId="2C4EB493" w14:textId="77777777" w:rsidR="00EE0B9B" w:rsidRDefault="00EE0B9B" w:rsidP="00D211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60"/>
    <w:rsid w:val="007931EE"/>
    <w:rsid w:val="00D21160"/>
    <w:rsid w:val="00EE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450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11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11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11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11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