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5CFA" w14:textId="77777777" w:rsidR="001266AC" w:rsidRDefault="001266AC">
      <w:r>
        <w:t xml:space="preserve">幸福人生講座　　蔡禮旭老師主講　　（第十四集）　　</w:t>
      </w:r>
      <w:r>
        <w:t>2005/3/20</w:t>
      </w:r>
      <w:r>
        <w:t xml:space="preserve">　　澳洲雪梨大學　　檔名：</w:t>
      </w:r>
      <w:r>
        <w:t xml:space="preserve">52-121-0014 </w:t>
      </w:r>
    </w:p>
    <w:p w14:paraId="3AE0B551" w14:textId="77777777" w:rsidR="001266AC" w:rsidRDefault="001266AC">
      <w:pPr>
        <w:pStyle w:val="a3"/>
      </w:pPr>
      <w:r>
        <w:t xml:space="preserve">　　諸位朋友，大家好。我們從這個「愛」字了解到，愛是必然用心去感受對方的需要。當對方處處替我們著想，那感覺一定是溫暖的，有時候半夜睡覺還會偷笑笑醒，有沒有這個經驗？沒有。人在熱戀的時候都有這種經驗，愛的感覺是溫暖的，愛的言語是正直的，因為男女之間、夫妻之間，有時候該勸誡對方，該規勸他的時候，我們也要抓好時機勸他，因為也希望他能夠不要做出錯誤的抉擇。那當然我們要勸別人以前有一個先決條件，一定要信任足夠，信任不夠，可能建議縱使是很好也很難採納，這個也要審時度勢，看對方、看先生對我們的信任到哪裡再說，這個言語是正直的。</w:t>
      </w:r>
      <w:r>
        <w:t xml:space="preserve"> </w:t>
      </w:r>
    </w:p>
    <w:p w14:paraId="5998BDBD" w14:textId="77777777" w:rsidR="001266AC" w:rsidRDefault="001266AC">
      <w:pPr>
        <w:pStyle w:val="a3"/>
      </w:pPr>
      <w:r>
        <w:t xml:space="preserve">　　有一個朋友，我講到這邊的時候，她也跟我講到，她說她第一次跟她先生見面，她就發覺她的先生言語很正直，因為她先生看到她就說：妳的言齒不好。有沒有這麼憨厚的男人，第一次見面就對她說妳牙齒不好。接著又告訴她：妳的腸胃也會不好，因為妳的牙齒不好，咀嚼功能就不好，增加腸胃負擔。後來她就嫁給他了，因為言語很正直，代表為人忠厚，後來不錯，也確實她的判斷正確，她夫妻相處也很好。</w:t>
      </w:r>
      <w:r>
        <w:t xml:space="preserve"> </w:t>
      </w:r>
    </w:p>
    <w:p w14:paraId="53B3E948" w14:textId="77777777" w:rsidR="001266AC" w:rsidRDefault="001266AC">
      <w:pPr>
        <w:pStyle w:val="a3"/>
      </w:pPr>
      <w:r>
        <w:t xml:space="preserve">　　第三個愛的心地是無私的。他不止對太太，對另外一半會好，應該是對一切人都是這樣的心境才對。愛的行為是成全的，所以我們應該去成全對方的好，而不是去障礙他，當對方有好的行為，我們一定要隨喜功德。有一個老師，她先生的妹妹在夏威夷居住，剛好他的妹妹在生活當中出現了窘困，哥哥知道以後就跟他的太太（這位老師）商量，他說我們就把這二、三年的積蓄統統匯給妹妹，她在那裡生活困難。假如是你，你要不要匯？這位老師對她先生說：你這麼做我很尊敬你，你懂得兄友弟恭，你這麼一做你的父母不知道有多高興，所以這一筆錢我去幫你匯。妳看不止她尊敬她的先生，她先生對她更佩服。</w:t>
      </w:r>
      <w:r>
        <w:t xml:space="preserve"> </w:t>
      </w:r>
    </w:p>
    <w:p w14:paraId="38093F08" w14:textId="77777777" w:rsidR="001266AC" w:rsidRDefault="001266AC">
      <w:pPr>
        <w:pStyle w:val="a3"/>
      </w:pPr>
      <w:r>
        <w:t xml:space="preserve">　　夫妻之間都懂得互相恭敬、互相佩服，那家和就萬事興。雖然是捨掉了幾年的收入，而這個福分往後一定會回報得更多。不止她的家，還有她整個家族，都會有很好的發展、影響。和氣才能生財，所以應該去成全對方的好，行為要成全，互相成全，那就相得益彰。所以一開始要懂得如何去判斷是不是真正的愛情，甚至於是不是真正的一種情誼，這不單是男女相處，所有朋友之間的交往，我們也可以從這樣的態度去判斷。</w:t>
      </w:r>
      <w:r>
        <w:t xml:space="preserve"> </w:t>
      </w:r>
    </w:p>
    <w:p w14:paraId="55C3E182" w14:textId="77777777" w:rsidR="001266AC" w:rsidRDefault="001266AC">
      <w:pPr>
        <w:pStyle w:val="a3"/>
      </w:pPr>
      <w:r>
        <w:t xml:space="preserve">　　當走入婚姻，也了解到彼此的價值觀能夠配合，首先就要先分配工作，經濟由誰負責，教育孩子由誰負責。中國古代男主外，女主內。當然社會變化很快，現在幾乎都是雙薪家庭很多，那我們要思考，假如夫妻都一直在賺錢，而忽略了孩子的教育，這樣的人生規畫可能到最後會不圓滿。所以應該要把孩子的教育擺在很重要的位置，錢可以少賺，孩子不可以不教。那是不是一個人賺錢就比較少？這就牽扯到我們對於財富的認知，其實財富是怎麼來的？財富的因、財富的緣、財富的果我們要搞清楚。很多人一輩子很努力工作，到了中晚年也沒留什麼錢，別人比他不認真留的錢比他多，他的內心怎麼樣？忿忿不平，憤世嫉俗，有沒有？有。</w:t>
      </w:r>
      <w:r>
        <w:t xml:space="preserve"> </w:t>
      </w:r>
    </w:p>
    <w:p w14:paraId="56AF1CA1" w14:textId="77777777" w:rsidR="001266AC" w:rsidRDefault="001266AC">
      <w:pPr>
        <w:pStyle w:val="a3"/>
      </w:pPr>
      <w:r>
        <w:t xml:space="preserve">　　人為什麼會痛苦煩惱？對道理不明白，道理明白了，理得心安。所以財富的因、財富的緣、財富的果，因在哪？因在懂得施捨，因為錢是流水，水能流動才會源源不絕，水不流動就發臭了；緣在哪？緣在你勤奮，緣在有機會點、有貴人相助，這些緣</w:t>
      </w:r>
      <w:r>
        <w:lastRenderedPageBreak/>
        <w:t>到了，你財富的果就可以現前。中國人公認的財神是春秋時代的范蠡，俗名陶朱公。范蠡跟文種輔佐越王勾踐復國，成功以後，范蠡就跟文種講，勾踐這個人可以共患難，不可以同富貴。有沒有道理？看人不準，一生就麻煩了。他看得出來，勾踐欣賞才華是幫他打天下，現在打下天下了，他們的才華又比他高，他會怎麼樣？當然要把他滅掉。所以范蠡早就觀察出來，趕快帶著西施就走了；文種想到手的富貴怎麼可以放下，之後被勾踐賜死，自殺了。</w:t>
      </w:r>
      <w:r>
        <w:t xml:space="preserve"> </w:t>
      </w:r>
    </w:p>
    <w:p w14:paraId="16EA359E" w14:textId="77777777" w:rsidR="001266AC" w:rsidRDefault="001266AC">
      <w:pPr>
        <w:pStyle w:val="a3"/>
      </w:pPr>
      <w:r>
        <w:t xml:space="preserve">　　范蠡帶著西施到了江南一帶就開始做生意，沒有多久發了大財，他把財物施捨給很貧困的人；散財以後又從小生意開始做，沒多久又發了大財，歷史上記載，范蠡三聚財三散財。所以財富的因在哪？懂得廣施恩德，當財散出去了，其實財不是沒有了，贏得的是人心，贏得的是人和；只要你有事業，有機會出來了，一定又會贏得眾人的支持，你的財富又現前。所以我們要把因搞清楚，財布施是財富之因。那人往往只看到緣，沒看到因，所以很多人很有才華，工作也很認真，但是財富一直都積累不起來。我們既然知道財布施才是財富的真因，只要懂得多行布施，家庭不會缺財。</w:t>
      </w:r>
      <w:r>
        <w:t xml:space="preserve"> </w:t>
      </w:r>
    </w:p>
    <w:p w14:paraId="32179BCE" w14:textId="77777777" w:rsidR="001266AC" w:rsidRDefault="001266AC">
      <w:pPr>
        <w:pStyle w:val="a3"/>
      </w:pPr>
      <w:r>
        <w:t xml:space="preserve">　　很多人又說：那我又沒有錢怎麼修布施？財布施分兩種，一種是內財，一種是外財。內財是用我們的勞力，用我們的經驗、智慧，是內財，這個不花錢。現在很多人很熱心，利用工作之餘去做義工，這就是內財布施，他幫家庭積累了很大的福分；外財才指金錢、財物，所以每個人都可以把財布施修好。縱使是財物的布施，是不是捐多福報就大？也不是這樣，福田靠心耕。有一個女子她到寺院裡面去拜佛菩薩，進去以後她非常虔誠，把她僅有的兩文錢布施出來，方丈親自來幫她誦經迴向，幫她祈福。後來這個女子入宮富貴，當了妃子，到這個佛寺，拿了幾千兩來供養，結果方丈沒有出來，請了徒弟出來幫她誦經迴向。這個女子很驚訝，從前只有錢兩文，方丈幫我祈福，現在捐了這麼多錢，居然只有叫徒弟來迴向。當然這個女子也很好學，主動去問方丈。方丈告訴她，因為妳那兩文錢是全心全意，很真誠，所以我要親自幫妳迴向，但是後來雖然錢多，可是心已經不如之前那麼真切了。所以福田還是要靠這顆真誠的心來耕耘，只要有這分心後福無窮。</w:t>
      </w:r>
      <w:r>
        <w:t xml:space="preserve"> </w:t>
      </w:r>
    </w:p>
    <w:p w14:paraId="4EC10A86" w14:textId="77777777" w:rsidR="001266AC" w:rsidRDefault="001266AC">
      <w:pPr>
        <w:pStyle w:val="a3"/>
      </w:pPr>
      <w:r>
        <w:t xml:space="preserve">　　我的姐姐她懷孕以後就把工作辭掉了，她工作也很好，是公家機關，但是她想人生總有取捨，應該把孩子教好。我姐夫有時候會給我姐姐一些錢，因為她都帶孩子也沒什麼花，都又把錢拿給我，她說你幫我處理。當然我不會把它拿去花，我都是幫她拿去印經書，拿去救濟一些貧苦的地區、貧苦的窮人。後來有一次我姐姐她們全家去買東西，剛好那個商場舉行活動，第一特獎是一台轎車，結果我姐姐寫了一下單子就投下去，過沒多久接到電話，說；蔡女士，妳抽到一台轎車。財布施得財富，遲早這個好報會回過來，所以人要心平氣和去經營人生。</w:t>
      </w:r>
      <w:r>
        <w:t xml:space="preserve"> </w:t>
      </w:r>
    </w:p>
    <w:p w14:paraId="5EBD849B" w14:textId="77777777" w:rsidR="001266AC" w:rsidRDefault="001266AC">
      <w:pPr>
        <w:pStyle w:val="a3"/>
      </w:pPr>
      <w:r>
        <w:t xml:space="preserve">　　之前我們也提到，人生就像一盤棋一樣，我們不要急著去下棋，要先把遊戲規則搞清楚，命由我作，福自己求。而這個人生經營的道理講得最透徹的《了凡四訓》這本書，諸位朋友可以借這本書來讀，相當的好。書中的主人公袁了凡先生，他是因為年少的時候遇到了一個孔先生，非常會算命，是得到中國邵子皇極數的正傳，把袁了凡先生考試會考第幾名，廩多少米，算得一清二楚；連他什麼時候死，是五十三歲丑時，壽終正寢，都給他算出來，厲不厲害！結果他每次考試都跟他算得一模一樣，他突然覺得人生沒什麼好努力的，命中都注定了。後來很幸運遇到了一個高僧，雲谷禪師，就對他說命運是掌握在自己的手上，只要能夠積功累德，命運都能轉。</w:t>
      </w:r>
      <w:r>
        <w:t xml:space="preserve"> </w:t>
      </w:r>
    </w:p>
    <w:p w14:paraId="2795048E" w14:textId="77777777" w:rsidR="001266AC" w:rsidRDefault="001266AC">
      <w:pPr>
        <w:pStyle w:val="a3"/>
      </w:pPr>
      <w:r>
        <w:lastRenderedPageBreak/>
        <w:t xml:space="preserve">　　算命的人兩種人命算不出來，哪兩種人？大善、大惡的人命算不出來。我們來看看，假如你的人生可以賺一千萬，一千萬加五多不多？差不了多少，一千萬減五也差不了多少；一千萬乘五，那就變五千了，一千萬除以五那就變兩百而已，所以為什麼算命算得準？因為人一生善惡不多，幅度不大，所以加五、減五算起來都挺準的，但是假如積大善絕對算不準，所以乘五變五千萬。人要改變命運事實上不困難。</w:t>
      </w:r>
      <w:r>
        <w:t xml:space="preserve"> </w:t>
      </w:r>
    </w:p>
    <w:p w14:paraId="1ADC71B0" w14:textId="77777777" w:rsidR="001266AC" w:rsidRDefault="001266AC">
      <w:pPr>
        <w:pStyle w:val="a3"/>
      </w:pPr>
      <w:r>
        <w:t xml:space="preserve">　　諸位看我一副就是短命相，真不騙你，我應該活到三十歲就活不過去了，真的我不騙你。那個時候我在楊老師家，楊老師看我的生命線怎麼這麼短，本來要給我介紹女朋友都不敢。那一段時間真的感覺不一樣，開車都會開到睡著，好像那個蠟燭就快要燃燒完了，真的，你硬撐那個臉皮都撐不起來。所以每次我要回到家裡，楊老師在路上都要給我打好幾通電話：有沒有睡著？那段時間真的感覺全身無力。結果很幸運，剛好去參加一個全台灣的大放生，十幾台卡車載了無數的生命，我去參加了這次提著水桶放生，很奇怪，放完以後回來精神好多了。後來我就去教了這一班全校最難教的班級，之後就一路到了海口來，所以這一年多也走得滿順的，感覺身體愈來愈好。</w:t>
      </w:r>
      <w:r>
        <w:t xml:space="preserve"> </w:t>
      </w:r>
    </w:p>
    <w:p w14:paraId="160225F6" w14:textId="77777777" w:rsidR="001266AC" w:rsidRDefault="001266AC">
      <w:pPr>
        <w:pStyle w:val="a3"/>
      </w:pPr>
      <w:r>
        <w:t xml:space="preserve">　　我記得在七月初的時候講課講得都快不行了，講到第三天，第四天沒講睡一天，那時候才講十來個小時而已，結果後來十月、十一月我都是連續講四十個小時，為什麼？無畏布施得健康長壽。我們把這些道理告訴別人，希望別人的生命不會有恐懼，這就是無畏布施，慢慢就會得健康長壽的果報。所以真理要有信心。</w:t>
      </w:r>
      <w:r>
        <w:t xml:space="preserve"> </w:t>
      </w:r>
    </w:p>
    <w:p w14:paraId="6B770A9B" w14:textId="77777777" w:rsidR="001266AC" w:rsidRDefault="001266AC">
      <w:pPr>
        <w:pStyle w:val="a3"/>
      </w:pPr>
      <w:r>
        <w:t xml:space="preserve">　　當一個人做大惡了，財富都折損掉了，不止折損了財富，他往後的人生還要為所犯的這個錯付出代價。所以很多企業家一下子飛黃騰達，過了五年以後被關起來了，有沒有？鋃鐺入獄，多得很。我從北京坐飛機回來，在刊物裡面看到，俄羅斯的首富現在在監獄裡面，你看這麼有錢，但是鋋而走險，錯了，冤枉！本來人生可以大富大貴，變成階下囚。所以很多人他拿到這兩百萬還自以為得意，你看，我多麼有謀略，把別人幹掉，他還沾沾自喜，我們看了覺得他很可憐，所以命運應該自己去經營好。後來我的姐夫愈賺愈多，比兩個人賺可能也不會減少，所以我們經營人生、經營財富要循著道理去做。</w:t>
      </w:r>
      <w:r>
        <w:t xml:space="preserve"> </w:t>
      </w:r>
    </w:p>
    <w:p w14:paraId="50DEDE02" w14:textId="77777777" w:rsidR="001266AC" w:rsidRDefault="001266AC">
      <w:pPr>
        <w:pStyle w:val="a3"/>
      </w:pPr>
      <w:r>
        <w:t xml:space="preserve">　　那夫妻容不容易相處？我們看的結果，離婚率愈來愈高。我到海口第一次跟一些朋友吃飯，同桌有四個女性，三個已經離婚了，另外一個小孩才一歲，正準備離婚。我們當老師的看到這種現象很擔心，要力挽狂瀾，所以一邊吃飯一邊在抓時機，怎麼樣來引導一下，我話鋒一轉就說道：夫妻相處有一句真言，只要這一句真言能做到，保證白頭偕老。結果這位朋友眼睛瞪得很大，耳朵都豎起來，哪一句真言？從結婚以後只看對方的優點，不看對方的缺點，容不容易？怎麼大家都搖頭？不容易。</w:t>
      </w:r>
      <w:r>
        <w:t xml:space="preserve"> </w:t>
      </w:r>
    </w:p>
    <w:p w14:paraId="10F7DCC1" w14:textId="77777777" w:rsidR="001266AC" w:rsidRDefault="001266AC">
      <w:pPr>
        <w:pStyle w:val="a3"/>
      </w:pPr>
      <w:r>
        <w:t xml:space="preserve">　　還有一位珠海的女士，她在台下聽完以後馬上說：沒有優點。我就看著她說：妳先生沒有優點妳還敢嫁給他，我好佩服妳。所以人都是健忘的，俗話講「只羨鴛鴦不羨仙」，為什麼？我就告訴她們，妳要坐著時光空梭機回到熱戀的時候，為什麼只羨鴛鴦？都只看對方的優點，情人眼裡出西施，念念都想著我能為她做什麼，看著報紙都看有沒有哪一部電影特別好看，有沒有哪一家餐館新開的，趕快要帶她去吃。然後上班的時候常常在那裡看錶，時間為什麼過那麼慢，待會還要跟我女朋友吃飯，念念都想著怎麼為對方好，所以熱戀的感覺是比較甜美的。但是很奇怪，真正結婚，這個名一簽下去，章一蓋下去，心態不一樣了，本來是我能為對方做什麼，但是那個字簽下去，章一蓋下去，他應該替我做什麼，所以從天堂到哪裡去了？所以天堂跟地獄誰造成的？一念之間，事情本不複雜，我們把它搞複雜了。</w:t>
      </w:r>
      <w:r>
        <w:t xml:space="preserve"> </w:t>
      </w:r>
    </w:p>
    <w:p w14:paraId="0FDC8C6B" w14:textId="77777777" w:rsidR="001266AC" w:rsidRDefault="001266AC">
      <w:pPr>
        <w:pStyle w:val="a3"/>
      </w:pPr>
      <w:r>
        <w:t xml:space="preserve">　　有一個朋友他剛好有一個機會遇到了小天使，小天使就跟他說：來，我帶你去看天堂跟地獄，那你先看哪一個？他說先看地獄，小天使就帶著他到地獄去了。結果到地獄的時候看到一排長桌子，旁邊坐了兩排人，桌上都是菜，筷子一公尺長，突然喊開動，所有的人夾起來要往自己的嘴巴夾，因為筷子太長了，在半途都打架，結果菜都掉滿地，他們互相在那裡謾罵：氣死我了，都是你害的。氣氛很凝重，所以他說：算了算了，我還是看天堂！然後就帶他到天堂，結果一看桌子還是那一排長桌子，人還是坐兩排，筷子還是一公尺長的筷子，菜還是那些菜，他就覺得很納悶了，怎麼都一樣？突然喊開動，所有的人夾起來往對方的嘴巴送，有一個人人際關係很好，一下子三、四雙筷子到他的嘴巴來，他說我快要噎著了。</w:t>
      </w:r>
      <w:r>
        <w:t xml:space="preserve"> </w:t>
      </w:r>
    </w:p>
    <w:p w14:paraId="1B03901B" w14:textId="77777777" w:rsidR="001266AC" w:rsidRDefault="001266AC">
      <w:pPr>
        <w:pStyle w:val="a3"/>
      </w:pPr>
      <w:r>
        <w:t xml:space="preserve">　　所以天堂跟地獄就在一念之間，人與人之間能夠互相關懷、互相體諒，那感覺很舒服；人與人相處，念念只想自己，那相處起來免不了磨擦、衝突。我這個故事也曾經在一個鄉下講過，剛好鎮長、副鎮長晚上陪我們吃飯，因為晚上還有一堂是對他們這裡的小學演講，結果這個鎮長、副鎮長在吃飯的時候就拚命幫我們夾菜，我們中心的老師就說：我們來到天堂了。所以這種人與人的良性循環是很容易帶動起來的，最重要的要先付出、先關懷，夫妻相處要抓住這個原則，事物都是多面的。</w:t>
      </w:r>
      <w:r>
        <w:t xml:space="preserve"> </w:t>
      </w:r>
    </w:p>
    <w:p w14:paraId="72BC2E3A" w14:textId="77777777" w:rsidR="001266AC" w:rsidRDefault="001266AC">
      <w:pPr>
        <w:pStyle w:val="a3"/>
      </w:pPr>
      <w:r>
        <w:t xml:space="preserve">　　比方說妳嫁過去的時候先生只有兩套西裝，才兩套，代表什麼？很節儉，也代表不會買衣服。那妳是要看他節儉還是要看他不會買衣服？對，妳看他節儉，妳肯定他，他歡喜，他的潛能都被妳肯定了。妳可以把它量一量知道大小，怎麼樣？親自去幫他買，一買回來先生怎麼樣？高興得不得了，你看這太太多仔細、多關心我，慢慢再引導他如何買衣服，所以好的肯定他就愈來愈好。今天先生突然興高采烈幫妳洗碗，洗完碗以後妳去一看，洗得油膩膩的，清潔劑也沒洗乾淨，怎麼辦？拿出來：你怎麼洗的？妳先生說：好，以後我不洗了。妳一定要挑一個剛好洗好的，挑出來，對先生說：這個碗怎麼可以洗這麼乾淨，我第一次洗也不可能那麼乾淨。先生一定下次都主動幫妳洗，要多肯定、多稱讚。</w:t>
      </w:r>
      <w:r>
        <w:t xml:space="preserve"> </w:t>
      </w:r>
    </w:p>
    <w:p w14:paraId="38465FC8" w14:textId="77777777" w:rsidR="001266AC" w:rsidRDefault="001266AC">
      <w:pPr>
        <w:pStyle w:val="a3"/>
      </w:pPr>
      <w:r>
        <w:t xml:space="preserve">　　家庭的氣氛也要靠夫妻自己去經營。我雖然沒結過婚，但是善於觀察，我在楊老師家，她跟她先生相處很和樂，所以我剛去的時候也覺很多地方很有趣。不管誰進門，一定會對屋裡面喊一聲「我回來了」，屋裡面的人不管做什麼事一定先放下來，走出來迎接「歡迎你回來」，你看這種氣氛多好。妳今天回去：我回來了。妳先生看看妳：妳有沒有發燒？不要氣餒，對的事要堅持做下去，慢慢氣氛就會轉過來。這是互相尊重，互相關懷，就從言語的態度開始。</w:t>
      </w:r>
      <w:r>
        <w:t xml:space="preserve"> </w:t>
      </w:r>
    </w:p>
    <w:p w14:paraId="7ED5471B" w14:textId="77777777" w:rsidR="001266AC" w:rsidRDefault="001266AC">
      <w:pPr>
        <w:pStyle w:val="a3"/>
      </w:pPr>
      <w:r>
        <w:t xml:space="preserve">　　假如先生拿了很多東西進來，楊老師馬上會跑過來幫他拿，拿了以後對她先生說：來就來，帶那麼多東西幹什麼，這麼客氣。然後就拿到房子裡面去，所以家庭裡面要有一點幽默感，相處起來就融洽。妳不要先生拿了東西，馬上用質疑眼光：你又買什麼了？先生本來很高興買個東西回來送給妳，看妳又在那裡嫌東嫌西的，他以後都不買了。因為師丈很喜歡泡茶，泡得特別好，所以我們每次喝完茶都會說：怎麼可以把茶泡得這麼香！那師丈就會說：好，我再去泡。所以要好話一句，做牛做馬都願意。稱讚絕對不要吝嗇，要時時看到對方的付出，時時給予肯定。不然你都不肯定鼓勵，那個悶氣就開始積累，有沒有？</w:t>
      </w:r>
      <w:r>
        <w:t xml:space="preserve"> </w:t>
      </w:r>
    </w:p>
    <w:p w14:paraId="5715D3A3" w14:textId="77777777" w:rsidR="001266AC" w:rsidRDefault="001266AC">
      <w:pPr>
        <w:pStyle w:val="a3"/>
      </w:pPr>
      <w:r>
        <w:t xml:space="preserve">　　有一次剛好我提到水的實驗，水的實驗就是說人只要起一個好的念頭，對這個水說感謝的話，這個水的結晶就特別漂亮；假如我們對著水怨恨它，埋怨它，它根本無法結晶，而且照起來很醜，所以人的意念會影響萬物的狀態。後來有科學家拿米飯來做實驗，拿了三碗米飯，第一碗稱讚它、肯定它，第二碗罵它，第三碗理都不理它。一個禮拜以後結果出來了，第一碗飯發酵了，香香的，第二碗飯臭了，第三碗飯比第二碗還臭。所以冷戰比熱戰還要厲害，夫妻之間常常吵吵嘴這個氣也發出來了，假如憋在心裡面怎麼樣？更難受。</w:t>
      </w:r>
      <w:r>
        <w:t xml:space="preserve"> </w:t>
      </w:r>
    </w:p>
    <w:p w14:paraId="7B6505BA" w14:textId="77777777" w:rsidR="001266AC" w:rsidRDefault="001266AC">
      <w:pPr>
        <w:pStyle w:val="a3"/>
      </w:pPr>
      <w:r>
        <w:t xml:space="preserve">　　我剛好舉了這個例子，不能打冷戰。剛好有一對夫妻帶著兒子來聽課，兒子坐中間，先生坐左邊，太太坐右邊。這個先生聽完個例子，馬上把他的手伸出去拍拍他太太，然後眼睛看著她，我在講台上我懂那個眼神的意思，就是「老師在說妳」。我在台上替他捏把冷汗，結果他太太回過頭來狠狠的瞪了他一眼。所以很多男人會死得不明不白，太太在氣什麼都搞不清楚，氣什麼？幫你這麼多事，連個肯定都沒有。所以男人的嘴巴要甜，該鼓勵稱讚、該鼓掌要鼓掌。夫妻相處，我們時時欣賞對方、感謝對方、珍惜對方，相信夫妻關係會愈陳愈香。</w:t>
      </w:r>
      <w:r>
        <w:t xml:space="preserve"> </w:t>
      </w:r>
    </w:p>
    <w:p w14:paraId="6D99B7E3" w14:textId="77777777" w:rsidR="001266AC" w:rsidRDefault="001266AC">
      <w:pPr>
        <w:pStyle w:val="a3"/>
      </w:pPr>
      <w:r>
        <w:t xml:space="preserve">　　五倫第四倫兄弟，兄友弟恭，在生命當中與我們相處最久的是兄弟姐妹，很可能都是七、八十年，兄弟友愛，父母才會放心、才會安心。楊老師她照顧她的姪兒非常認真，她的甥姪輩有十八個人，十八個人，那她為什麼這麼用心照顧這十八個甥姪輩，還教他們讀誦經典，教他們深入中國的藝術，學書法？是因為楊老師想到，要讓我的父母這一生都非常的快樂、非常的心安，一定要讓子孫也能夠顯達。因為有這一分存心，所以對待她的甥姪輩都盡心盡力教導，所以盡了孝道也盡了悌，友愛兄弟，友愛兄弟的子女。當我們在家族當中都能時時以這個角度去定位，以這個態度去當長輩，相信整個家庭的和樂影響會很深遠。</w:t>
      </w:r>
      <w:r>
        <w:t xml:space="preserve"> </w:t>
      </w:r>
    </w:p>
    <w:p w14:paraId="3D308177" w14:textId="77777777" w:rsidR="001266AC" w:rsidRDefault="001266AC">
      <w:pPr>
        <w:pStyle w:val="a3"/>
      </w:pPr>
      <w:r>
        <w:t xml:space="preserve">　　我有一個結拜大哥，他們兄弟姐妹感情很好，只要一有空都會回去探望母親。當他母親去世的時候我有親自去祭拜，結果我一到也見到了他們兄弟姐妹的後代，我一看非常歡喜，所有的下一代素質都很好，都很優秀，看起來都是好孩子。所以兄弟姐妹的友愛就是給下一代最好的榜樣，孝悌傳家。他也告訴我，他母親晚年這十多年他都盡力去照顧，推掉很多應酬。當他母親離去的時候他覺得很欣慰，他覺得這十多年下的決定是正確的。</w:t>
      </w:r>
      <w:r>
        <w:t xml:space="preserve"> </w:t>
      </w:r>
    </w:p>
    <w:p w14:paraId="08E391C5" w14:textId="77777777" w:rsidR="001266AC" w:rsidRDefault="001266AC">
      <w:pPr>
        <w:pStyle w:val="a3"/>
      </w:pPr>
      <w:r>
        <w:t xml:space="preserve">　　現在的人懂得兄友弟恭，古代的人也如此。在唐朝的時候有一個大臣叫李勣，他的姐姐將近八十歲了，他也七十幾歲了。有一天他回去剛好姐姐生病了，李勣親自幫姐姐煮粥，結果因為火太大了，所以燒到了他的鬍子。我們古代人都留長鬍子，燒到鬍子。他的姐姐就說：家裡的僕人這麼多，你叫他們做就好了，你何必自己親自去煮粥？他對他的姐姐說：姐姐，從小妳這麼照顧我，我都希望能為妳多做些事，現在我們兩個都這麼老了，我還有多少機會能夠替妳做事。所以可以感受到兄弟姐妹的情誼，我們兄友弟恭，留與兒孫做樣看，給他們好的榜樣。</w:t>
      </w:r>
      <w:r>
        <w:t xml:space="preserve"> </w:t>
      </w:r>
    </w:p>
    <w:p w14:paraId="1D5BD662" w14:textId="77777777" w:rsidR="001266AC" w:rsidRDefault="001266AC">
      <w:pPr>
        <w:pStyle w:val="a3"/>
      </w:pPr>
      <w:r>
        <w:t xml:space="preserve">　　我的兩個姐姐對我也相當愛護，記得大學時候剛好身體不好，要煮中藥，我又住在宿舍裡面，不能煮藥，我的姐姐每天熬兩次藥給我喝。都從校門外走到宿舍，宿舍都是學校最邊邊的地方，所以也是路途遙遠。到了宿舍也不能進去，因為寫著「女賓止步」，我的姐姐到窗口敲一敲，比著手勢，告訴我吃藥了。我心裡熱呼呼的衝出來，把這杯藥喝下去，藥很有效，為什麼？含著姐姐的慈愛，姐姐的愛護，效果特別好。</w:t>
      </w:r>
      <w:r>
        <w:t xml:space="preserve"> </w:t>
      </w:r>
    </w:p>
    <w:p w14:paraId="673C40B2" w14:textId="77777777" w:rsidR="001266AC" w:rsidRDefault="001266AC">
      <w:pPr>
        <w:pStyle w:val="a3"/>
      </w:pPr>
      <w:r>
        <w:t xml:space="preserve">　　五倫最後一個關係「朋友有信」，這個信不止是言語有信用，還包含著朋友的道義所在。朋友相處有責任互相規勸，而這個規勸應該可以算是人與人所有的關係都應該盡這個本分。所以父母有錯我們應該怎樣？規勸，「親有過，諫使更，怡吾色，柔吾聲」。這個親可以在父子關係，可以在君臣關係，可以在夫婦關係，兄弟、朋友關係，所以其實「大道不器」，大的道理放諸四海皆準。</w:t>
      </w:r>
      <w:r>
        <w:t xml:space="preserve"> </w:t>
      </w:r>
    </w:p>
    <w:p w14:paraId="0D8AD75E" w14:textId="77777777" w:rsidR="001266AC" w:rsidRDefault="001266AC">
      <w:pPr>
        <w:pStyle w:val="a3"/>
      </w:pPr>
      <w:r>
        <w:t xml:space="preserve">　　諸位朋友，你規勸別人成功率高不高？那為什麼不高？勸了以後都說，他沒有善根，不受教，算了，他沒福氣。都是別人有問題，我們有沒有反思，我們的方法、態度、時機有沒有做對。所以中國文化要提升得快有一句心法，叫「行有不得，反求諸己」。這個故事典故就是「射有似乎君子」，射箭就好像君子之道，「失諸正鵠」，這把箭射出去，正鵠是目標，沒有射中目標應該怎麼樣？反省自己我的箭術不夠。現在人不一樣，射出去沒有射到，這一把弓是哪一家公司生產的，怎麼這麼爛；這一把箭是哪一個公司，下次不要買了，都把責任推給別人。</w:t>
      </w:r>
      <w:r>
        <w:t xml:space="preserve"> </w:t>
      </w:r>
    </w:p>
    <w:p w14:paraId="2274D770" w14:textId="77777777" w:rsidR="001266AC" w:rsidRDefault="001266AC">
      <w:pPr>
        <w:pStyle w:val="a3"/>
      </w:pPr>
      <w:r>
        <w:t xml:space="preserve">　　我們要來思考勸誡有一個前題，「君子信而後諫」，信任以後才進諫他；不信你就勸他，「則以為謗己也」，他覺得你是不是看他不順眼，盡挑他的毛病，所以勸誡他人要先建立在信任。有些人說我就是很正直，第一次跟人家見面就勸人家，你那裡穿得不好，那裡戴得不好，多尷尬，所以要先有信任。那如何取得人家的信任？你不能說你要信任我，我很值得信任。要多付出。所以為人子多付出，盡了孝道，父母對我們信任很高；君臣關係，你善盡本分，上司對你的信任很高。你可不能第一天去上班，上了一個禮拜列出十大罪狀，老闆公司有十個問題，來，你看看。老闆看完臉都黑了，你下個禮拜不要來了。所以先付出才能建立信任。</w:t>
      </w:r>
      <w:r>
        <w:t xml:space="preserve"> </w:t>
      </w:r>
    </w:p>
    <w:p w14:paraId="7779B68E" w14:textId="77777777" w:rsidR="001266AC" w:rsidRDefault="001266AC">
      <w:pPr>
        <w:pStyle w:val="a3"/>
      </w:pPr>
      <w:r>
        <w:t xml:space="preserve">　　再來，付出針對需要。有些人很會付出，但是朋友看到他就趕快跑，你不要再對我這麼好了，我快受不了了，有沒有？你要針對需要，人家才會歡喜接受。怎麼樣針對需要？當然要多觀察。當你觀察到他的需要，你去付出，他會覺得你怎麼這麼體諒他。勸，第一個存心要對，我們勸他絕不是說他一定要聽我的，那是控制、欲望，勸他是希望他真正能得利益。你有這分真誠，事情一定可以辦得好。勸，方法要對、態度要對，所以《弟子規》這句話非常精闢，「親有過，諫使更」，要怎麼樣？「怡吾色，柔吾聲」。你不能像罵小孩一樣，他怎麼能接受，所以這個方法，怡吾色，柔吾聲。</w:t>
      </w:r>
      <w:r>
        <w:t xml:space="preserve"> </w:t>
      </w:r>
    </w:p>
    <w:p w14:paraId="135D61BF" w14:textId="77777777" w:rsidR="001266AC" w:rsidRDefault="001266AC">
      <w:pPr>
        <w:pStyle w:val="a3"/>
      </w:pPr>
      <w:r>
        <w:t xml:space="preserve">　　「諫不入，悅復諫」。這個「悅」是什麼？看父母比較高興了再勸，他就容易接受，所以要抓時機，這個悅是時機。所以我們說「交淺不言深」、「揚善於公堂，規過於私室」，你要勸朋友要私底下，不能在公眾場合把他缺點講出來，他面子掛不住，這個時機要抓到。最後一個要有耐性，所以悅復諫，這個「復」就是不厭其煩的勸。你勸一次、二次不是沒有效，是還沒有推動，有些人必須勸十次會動，有些人必須勸兩年才會動，有些人必須勸十年才會動，有些人要勸到下輩子才會動，但是你還是得做，因為那是我們做人的本分，而不是去要求他一定要怎麼樣。所以我們做人理得心安，盡心盡力就好。從這些方面我們去觀照，就可以了解到我們勸人的過程還有哪些地方可以修正、可以提升。</w:t>
      </w:r>
      <w:r>
        <w:t xml:space="preserve"> </w:t>
      </w:r>
    </w:p>
    <w:p w14:paraId="007B8F1E" w14:textId="77777777" w:rsidR="001266AC" w:rsidRDefault="001266AC">
      <w:pPr>
        <w:pStyle w:val="a3"/>
      </w:pPr>
      <w:r>
        <w:t xml:space="preserve">　　中國文化整理成三個字「君、親、師」，君代表領導，身教；親代表愛護，代表關懷；師代表教導，言教。我們面對身旁的人，時時以君親師反省自己，我有沒有以身作則，我有沒有真心對待別人，我有沒有應該教導的時候盡心盡力。當我們能這麼做，你的孩子會教好，你的學生會教好，你的員工會帶得很好，你的德行也會提升得很快。所以這個「君親師」，中國文化的心法，大家可以時時拿它來自我反省、自我觀照。課程我們就到這邊，謝謝。</w:t>
      </w:r>
    </w:p>
    <w:sectPr w:rsidR="001266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3CFA9" w14:textId="77777777" w:rsidR="001266AC" w:rsidRDefault="001266AC" w:rsidP="00434955">
      <w:r>
        <w:separator/>
      </w:r>
    </w:p>
  </w:endnote>
  <w:endnote w:type="continuationSeparator" w:id="0">
    <w:p w14:paraId="33D6CE91" w14:textId="77777777" w:rsidR="001266AC" w:rsidRDefault="001266AC" w:rsidP="00434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387BA" w14:textId="77777777" w:rsidR="001266AC" w:rsidRDefault="001266AC" w:rsidP="00434955">
      <w:r>
        <w:separator/>
      </w:r>
    </w:p>
  </w:footnote>
  <w:footnote w:type="continuationSeparator" w:id="0">
    <w:p w14:paraId="717770E3" w14:textId="77777777" w:rsidR="001266AC" w:rsidRDefault="001266AC" w:rsidP="00434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55"/>
    <w:rsid w:val="001266AC"/>
    <w:rsid w:val="0043495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77E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