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B3AB" w14:textId="77777777" w:rsidR="00AA32F0" w:rsidRDefault="00AA32F0">
      <w:r>
        <w:t>幸福人生講座</w:t>
      </w:r>
      <w:r>
        <w:t>-</w:t>
      </w:r>
      <w:r>
        <w:t xml:space="preserve">弟子規與淨宗修學　　蔡禮旭老師主講　　（第三集）　　</w:t>
      </w:r>
      <w:r>
        <w:t>2005/5/8</w:t>
      </w:r>
      <w:r>
        <w:t xml:space="preserve">　　台灣華藏淨宗學會　　檔名</w:t>
      </w:r>
      <w:r>
        <w:t xml:space="preserve">52-124-0003 </w:t>
      </w:r>
    </w:p>
    <w:p w14:paraId="4F197ABE" w14:textId="77777777" w:rsidR="00AA32F0" w:rsidRDefault="00AA32F0">
      <w:pPr>
        <w:pStyle w:val="a3"/>
      </w:pPr>
      <w:r>
        <w:t xml:space="preserve">　　諸位法師、諸位同修，阿彌陀佛！我們上一節課提到要學佛的存心、佛的用心，我們的學習從根本下手。佛心就是菩提心。菩提心，老和尚相當慈悲，用五心讓我們去體會、去領受。五心就是菩提心，所謂「真誠、清淨、平等、正覺、慈悲」。一開頭我們也提到真誠的心，真誠的心當然也是落實在生活之中、處世待人之中。我們從「入則孝」，對父母講話的態度是否誠敬；再來，我們在規勸他人的時候，這一顆真誠的心是否能夠保持，能夠時時觀照。《弟子規》每一句話，如果諸位同修懂得心行一如，行為即是存心，每一句教誨都能夠消歸自性來觀照，相信我們的悟性會很快提升。</w:t>
      </w:r>
      <w:r>
        <w:t xml:space="preserve"> </w:t>
      </w:r>
    </w:p>
    <w:p w14:paraId="1F8699C6" w14:textId="77777777" w:rsidR="00AA32F0" w:rsidRDefault="00AA32F0">
      <w:pPr>
        <w:pStyle w:val="a3"/>
      </w:pPr>
      <w:r>
        <w:t xml:space="preserve">　　第一句，「父母呼，應勿緩」，那就時時觀照我們的恭敬之心。一個人有恭敬之心，對他往後的人生重不重要？相當重要。包含他在社會與人相交，假如沒有恭敬之心，必然會形成很多阻力，因為他無禮，別人就會障礙他；當他有恭敬之心，他人生會得到非常多的助力。所以，阻力與助力只在一個態度，就有天壤之別，所謂「差之毫釐，失之千里」。我們為人長者必須對這個很敏銳，所謂防微杜漸。我們現在年紀大了，在修學的過程很希望自己不要傲慢，不要輕慢他人，但是可能遇到境界都會伏不住。諸位同修有沒有這個感覺？明明道理就知道，但是就是辦不到。所以當習氣已經養成就相當費力。為什麼中國人這麼重視家庭教育？因為了解到習氣不好伏，一定要在小時候把這些正確態度形成，他將受益一生。</w:t>
      </w:r>
      <w:r>
        <w:t xml:space="preserve"> </w:t>
      </w:r>
    </w:p>
    <w:p w14:paraId="09C6171A" w14:textId="77777777" w:rsidR="00AA32F0" w:rsidRDefault="00AA32F0">
      <w:pPr>
        <w:pStyle w:val="a3"/>
      </w:pPr>
      <w:r>
        <w:t xml:space="preserve">　　對人有誠敬的態度，他做起事來，父母交代的事，他敢不敢拖拖拉拉？上司交代的工作，他也一定如期完成，所謂「受人之託，忠人之事」。而做事的態度往往根植於他對人的一種態度。為什麼教做人這麼重要？因為做人的態度一打開來，對事、對物同樣是從他這一分對人的存心延伸開來的。荀子也曾經提到，「百事之成」，所有事情之所以能夠成就，原因在哪？就在這個敬，真誠恭敬，「必在敬之」；一件事情敗了，「其敗也，必在慢之」，一個人事業有成就了，開始貢高我慢，那就敗相已露。我們從這裡也理解到，事情成敗的根本就在真誠心。所以當初我讀到《中庸》裡面一句話很震撼，「誠者，物之終始，不誠無物」，真誠、恭敬是一件事情成敗的根本、始末，而不誠，不真誠、不恭敬，無物，絕對不可能成就事業。</w:t>
      </w:r>
      <w:r>
        <w:t xml:space="preserve"> </w:t>
      </w:r>
    </w:p>
    <w:p w14:paraId="0F70EF94" w14:textId="77777777" w:rsidR="00AA32F0" w:rsidRDefault="00AA32F0">
      <w:pPr>
        <w:pStyle w:val="a3"/>
      </w:pPr>
      <w:r>
        <w:t xml:space="preserve">　　很多人會說到，他很傲慢，但是他現在事業做得很大。這樣說有沒有道理？他這個事業能不能永久？不行，早晚會眾叛親離。所以一個人沒有真誠的心，沒有智慧，他有福報是件壞事，所謂禍福相倚，當他沒有智慧，有福報，必然會養尊處優、會恃才傲物，到時候事業敗下來，過程又造了很多罪業，那就有得受了。所以佛家講「三世怨」，第一世修福，第二世享福，第三世墮落，而且這一墮會怎麼樣？萬劫不復。諸位同修，我們現在台灣人在哪一世？第三世？你跑得比較快。現在是台灣福報現前，在第二世。</w:t>
      </w:r>
      <w:r>
        <w:t xml:space="preserve"> </w:t>
      </w:r>
    </w:p>
    <w:p w14:paraId="7AA3BDE7" w14:textId="77777777" w:rsidR="00AA32F0" w:rsidRDefault="00AA32F0">
      <w:pPr>
        <w:pStyle w:val="a3"/>
      </w:pPr>
      <w:r>
        <w:t xml:space="preserve">　　我當初翻開《菜根譚》，第一句話給我很大的震憾，寫到「弄權一時，淒涼萬古」。我們看秦檜當時掌權的時候威不威風？很威風，還用十二道金牌把岳飛調回來，你看他可以一手遮天。但是短短幾十年，他到晚年的時候權力也退下來，大限來了，等他命終必然是墮到三途惡道。不只在三途惡道受苦，他還有雕像，在杭州的岳王廟，跪在那裡，讓眾人唾棄。我看地上很多口水，我看就不要吐了，吐的話我們又</w:t>
      </w:r>
      <w:r>
        <w:lastRenderedPageBreak/>
        <w:t>不真誠，因為秦檜也是阿彌陀佛，只是他現在不知道。不只他弄權一時害了自己，他後代子孫有沒有受影響？所謂「積不善之家，必有餘殃」，現在秦檜的後代敢不敢承認？都不敢。所以我們看事情要把來龍去脈看清楚，不要羨慕他當下這麼威風，那可能都是在造業。</w:t>
      </w:r>
      <w:r>
        <w:t xml:space="preserve"> </w:t>
      </w:r>
    </w:p>
    <w:p w14:paraId="76B94F82" w14:textId="77777777" w:rsidR="00AA32F0" w:rsidRDefault="00AA32F0">
      <w:pPr>
        <w:pStyle w:val="a3"/>
      </w:pPr>
      <w:r>
        <w:t xml:space="preserve">　　唯有真誠的事業才可以不敗，甚至於超越時空。我們可以思考到，孔老夫子死了嗎？范仲淹死了嗎？他們的精神長存。他們的事業如何做起來的？有沒有非常顯赫的背景？有沒有非常多的金錢？現在世間人想的，要把一件事情做好，他第一個念頭是什麼？一定要先有金錢。確確實實，「人不學，不知道」，不知道道理，往往把根本當枝末，把枝末當什麼？根本。《大學》裡面就提到，一個人成就事業一定根本在德行，所謂「有德此有人，有人此有土，有土此有財，有財此有用。德者，本也；財者，末也」。結果現在是，財者，本也；德者，末也。所以現在世間人演出來的戲夠不夠顛倒？對！養孩子，有錢最重要，德行沒注重，所以變成孩子的奴隸，因為你都用錢養他，他覺得都是理所當然。我常說，雖然現在沒有以前皇帝時代的奴婢，但是新時代的奴婢也出來了，孝子孝子，也顛倒了，本來是孩子孝順父母叫孝子，現在呢？孝順兒子、女兒叫孝子。</w:t>
      </w:r>
      <w:r>
        <w:t xml:space="preserve"> </w:t>
      </w:r>
    </w:p>
    <w:p w14:paraId="3E2C3386" w14:textId="77777777" w:rsidR="00AA32F0" w:rsidRDefault="00AA32F0">
      <w:pPr>
        <w:pStyle w:val="a3"/>
      </w:pPr>
      <w:r>
        <w:t xml:space="preserve">　　我在念師範院校的時候，有一天下午，我的老師剛好走出來。師範院校旁邊都有一個附屬小學，大半都是教授、老師、大學的員工的孩子在那裡念，所以看起來「素質」都不錯，這個「素質」要打框框，就是穿的衣服都有模有樣。一輛高級的轎車駛過來，一個母親趕快把雨傘打開，正準備要去接她在門口的女兒。女兒一看到母親走出來，馬上對她說：「妳白痴啊！現在才來！」我們老師本來還在行走，聽到這句話都愣住了，一動也不動。這個母親繼續往女兒的方向走過去，對著她說：「不好意思、不好意思，我來晚了！」所以不用德行教孩子，教出來的孩子會讓你的人生有很大的遺憾。所以「不聽老人言，吃虧會在眼前」。我們閩南話講到，「寵豬舉灶，寵子不孝，寵妻吵鬧，寵夫半夜爬起來哭，寵女兒難入人家的家教」。我很喜歡念俚語，俚語都是幾千幾百年積累出來的真相，你把它好好體會，你人生可以少走太多的冤枉路。所以我們現在來看，是不是這種現象？很多的寵物你把牠寵壞了，跳到沙發上面去搞得亂七八糟，主人在那裡，「你給我下來」，牠甩都不甩你。動物都不能寵，更何況是人？所以寵子不孝。</w:t>
      </w:r>
      <w:r>
        <w:t xml:space="preserve"> </w:t>
      </w:r>
    </w:p>
    <w:p w14:paraId="40C17AEA" w14:textId="77777777" w:rsidR="00AA32F0" w:rsidRDefault="00AA32F0">
      <w:pPr>
        <w:pStyle w:val="a3"/>
      </w:pPr>
      <w:r>
        <w:t xml:space="preserve">　　我們也聽到很多的個案，很多農民把孩子栽培到大學之後，又讓他出國留學，回來以後都不跟父母住，甚至於沒有去探望父母。因為從小父母就跟他說，「你只要把書念好就好，我以你為榮」，把他當寶貝一樣守護著，他都沒有做什麼，你事事都幫他準備好，他只會覺得理所當然。等到大學畢業，有地位、有名氣，他就瞧不起父母。還有一個個案，養了六個兒子，高不高興？生六個，多子多孫。給他們都娶好老婆，還幫他們各買了一棟房子，真是盡心盡力，所謂「鞠躬盡瘁，死而後已」。結果下場是夫妻兩個沒有地方睡覺，六個孩子都不養。大兒子找了一個豬舍旁邊蓋了個小木屋，老夫老妻住那裡。旁邊的鄰居看不下去，對他們說，「要告你的兒子，叫他們要奉養你！」諸位朋友，要不要告？要不要控告？《朱子治家格言》說，「居家戒爭訟，訟則終凶」，只要告上法庭，絕對沒有和氣可言；一沒有和氣，整個家庭家族必然走下坡，所謂「和氣生財」、「家和萬事興」。假如真的告了，法院判他勝訴，六個兒子輪流奉養，一個人養兩個月，結果夫妻兩個，從大兒子開始輪到六兒子，輪的過程，他的兒子跟媳婦有沒有孝心？念念想著，還到法院告我，多不給我面子！媳婦在給他們吃飯都用命令式的，「你趕快吃，我要收掉了！」每天壓力很大</w:t>
      </w:r>
      <w:r>
        <w:t>，本來應該</w:t>
      </w:r>
      <w:r>
        <w:lastRenderedPageBreak/>
        <w:t>陽壽還有二十年，在這種氣氛之下，三、五年就宣布得癌症，有沒有可能？癌症從心病起。所以早知今日，何必當初？所以與人相處，要記住「慎於始」，一開始很重要，你一定要把孩子教對。</w:t>
      </w:r>
      <w:r>
        <w:t xml:space="preserve"> </w:t>
      </w:r>
    </w:p>
    <w:p w14:paraId="599537AD" w14:textId="77777777" w:rsidR="00AA32F0" w:rsidRDefault="00AA32F0">
      <w:pPr>
        <w:pStyle w:val="a3"/>
      </w:pPr>
      <w:r>
        <w:t xml:space="preserve">　　再來，太太要不要教？先生要不要教？你看我們古代是相夫教子。我們已經接受聖賢教誨的人又責無旁貸，因為沒有接觸的人他沒有機會學，我們一定要做好的模範走在前面，讓他們也歡喜的來學習。剛剛這句也提到，「寵妻吵鬧」，你把太太寵壞了，她就會一哭二鬧。怎麼你們這麼清楚？再來，「寵夫半夜爬起來哭」，妳沒有好好管教他，他在外面就流連忘返，妳在家裡就孤枕難眠，獨自哭泣。最後，「寵女兒難入人家的家教」，你把女兒寵壞了，非常嬌慣，嫁到人家家裡，搞得人家人仰馬翻、雞飛狗跳，三天兩頭說我要回娘家。假如你女兒要回娘家，你要怎麼跟她講？你要告訴她，當人家的媳婦要多看、多聽、少講、多做。很多父母看女兒不高興，說「來來來！回來回來，爸爸這裡給妳靠」，這樣對不對？這不是愛女兒，是把女兒害了。</w:t>
      </w:r>
      <w:r>
        <w:t xml:space="preserve"> </w:t>
      </w:r>
    </w:p>
    <w:p w14:paraId="4C85CB6D" w14:textId="77777777" w:rsidR="00AA32F0" w:rsidRDefault="00AA32F0">
      <w:pPr>
        <w:pStyle w:val="a3"/>
      </w:pPr>
      <w:r>
        <w:t xml:space="preserve">　　人的一生有很多的功課要做、要修，尤其當媳婦的，有一個功夫一定要練，哪一個功夫？忍功。確實當人家媳婦不容易，因為我也有經驗，有我媽媽的經驗，要忍。畢竟嫁到夫家，兩個人是來自不同的家庭，有很多價值觀、生活方式都需要包容、需要寬恕，才能慢慢合為一體。這是一個過渡，我們要循序漸進。所以這個忍就顯得特別重要。忍是帶著明白，因為了解到先生家庭帶給他的行為模式，自然就包容。進一步要引導，往更正確的夫妻相處方向。比方說，現在小家庭多，夫妻都有工作，也都滿辛苦的，我們也希望先生能一起幫忙做些家務。男人都比較嬌慣，因為重男輕女，有一點明顯，不會太明顯，所以男孩大部分都是比較少做家事，我們要包容，進一步引導。剛好今天先生心血來潮，幫妳洗碗，結果一看，洗得很髒，十個裡面有九個洗不乾淨，怎麼辦？趕快把那一個僅有洗得乾淨的拿起來，走到外面去，「哇！這個碗怎麼洗這麼乾淨？」還讓他看一下，「我第一次洗碗哪有可能洗這麼乾淨？你真有天分！」妳先生聽完說：「好，下次我再幫妳洗」。所以不只孩子要鼓勵，一切人都需要鼓勵，這樣可以循循善誘。</w:t>
      </w:r>
      <w:r>
        <w:t xml:space="preserve"> </w:t>
      </w:r>
    </w:p>
    <w:p w14:paraId="43D9FDCC" w14:textId="77777777" w:rsidR="00AA32F0" w:rsidRDefault="00AA32F0">
      <w:pPr>
        <w:pStyle w:val="a3"/>
      </w:pPr>
      <w:r>
        <w:t xml:space="preserve">　　除了一種寬恕的忍，另外為大局著想。夫妻的相處，對於整個家庭氣氛是直接的影響。有一個女孩，十多歲就離家出走，因為父母常吵架，所以她覺得家沒有溫暖，恨不得趕快離開。在這樣的家庭氣氛成長，內心非常的空虛、非常的脆弱，很消極。所以她十多歲就在社會流浪，接觸的人也相當複雜。她說她最強的一個能力就是跟人家打架，而且沒有輸過，女的。為什麼沒有輸過？她說她跟人家打架都全力以赴。她說恨不得對方把她打死她才快活。她根本不想活。所以跟一個不想活的人打架，絕對打不贏。我們聽到這裡，我們去感受一個人對人生這麼絕望，很可憐。後來遇到她的先生，她的先生說很愛她，不希望她離開他，所以就拿毒品給她吸。這樣是不是愛她？她先生口口聲聲，我不忍心讓她離開我。那不叫愛，那叫欲望、叫控制。這個女孩接受訪問的時候三十出頭，她說她現在最掛念的一件事就是她的女兒，她女兒才幾歲，她不希望她女兒的人生再重蹈她的覆轍。所以你看，一個人生走得這麼崎嶇的人，她的內心還是有這一分愛，希望她的女兒不要像她一樣。所以其實人都不願自甘墮落，我們應該用一分真誠心去做誤入歧途人的明燈、的助力。當然這個根本問題還在家庭的影響，影響了她的人格。</w:t>
      </w:r>
      <w:r>
        <w:t xml:space="preserve"> </w:t>
      </w:r>
    </w:p>
    <w:p w14:paraId="1CEA55DA" w14:textId="77777777" w:rsidR="00AA32F0" w:rsidRDefault="00AA32F0">
      <w:pPr>
        <w:pStyle w:val="a3"/>
      </w:pPr>
      <w:r>
        <w:t xml:space="preserve">　　所以夫妻要理解，家庭的氣氛直接影響孩子一生的人生態度。因為我的父母，我們從小到大，沒有在我們面前吵過一次架，沒有，私底下也沒有。不是說孩子在的時候不吵，孩子不在就什麼渾身解數就拿出來，這樣也不真誠，遲早會露出馬腳來。我就從這裡體會到，我母親忍的功夫很好，顧全大局，成就孩子，這就是母親偉大之處。人欠你，天還你，所以人不要怕付出，你愈付出，福分積累愈厚，保證中晚年以後福報一定現前，所以吃虧是福。我母親退休差不多十年，因為對家庭無怨無悔，所以公公婆婆沒話說；小姑、小叔從小她都照顧到，因為我父親是長子；孩子也盡力照顧，所以五十多歲福報現前，也不用工作，然後孩子不用擔心，家庭對她都很尊敬。所以一個人的福分在什麼時候享？晚年時候享，那是真正的福分。</w:t>
      </w:r>
      <w:r>
        <w:t xml:space="preserve"> </w:t>
      </w:r>
    </w:p>
    <w:p w14:paraId="64EC3E65" w14:textId="77777777" w:rsidR="00AA32F0" w:rsidRDefault="00AA32F0">
      <w:pPr>
        <w:pStyle w:val="a3"/>
      </w:pPr>
      <w:r>
        <w:t xml:space="preserve">　　所以教女兒要教忍，而不是放縱她。我記得小時候，我的外公、外婆到我們家來，當然來的次數很少，十隻手指頭可能都算得出來。每一次外公、外婆來，我都會看到一幕，覺得有點莫名其妙。我的外婆就拉著我奶奶的手，就開始說到，「哎呀！我女兒嘴巴不甜，我女兒動作慢吞吞的」，我的外婆就開始把我母親的缺點從頭數落到尾。然後一路走就一路講，講到兩個老人家都坐到椅子上面，接著就是我奶奶開始講，她說沒有，這個媳婦好，好在很認真照顧小孩，好在哪裡哪裡。諸位同修，兩個老人家演出這場戲我看不懂，怎麼可能罵自己的女兒？現在長大了，人情練達皆文章，壞的自己講，好的留給他人講，我們這樣的態度才是真正愛護自己的女兒。</w:t>
      </w:r>
      <w:r>
        <w:t xml:space="preserve"> </w:t>
      </w:r>
    </w:p>
    <w:p w14:paraId="56229D5B" w14:textId="77777777" w:rsidR="00AA32F0" w:rsidRDefault="00AA32F0">
      <w:pPr>
        <w:pStyle w:val="a3"/>
      </w:pPr>
      <w:r>
        <w:t xml:space="preserve">　　確確實實，人生的道理我們要抓到根本，不可在枝末打轉。所以當我們明瞭到真誠的心是成就事情的根本，做起事來就不會顯得太複雜。當初楊老師，那時候在澳洲打了一通電話給我，那時候我正準備考試，因為已經把老師的工作辭掉了，要回學校就必須重考，老師也交代說你好好考，我就參加了好幾次的考試。我記得第一場考試，一百九十一個人報名，錄取二十一個進複試，我進去了。那個學校就在我們家對面三百公尺，我在那裡打如意算盤，以後可以以校為家。二十一個進複試的人只有一個男生，其他二十個都是女生，那一個男士你們認識嗎？我記得我要進入考場以前，我就合掌對著這片土地講，我說只要你們保佑我考上，我一定盡心盡力教你們的子孫。突然覺得頭皮發麻，想說應該十拿九穩。我要進去考試以前，那個學校的工作人員、學校老師還告訴我，我們學校最缺男生。然後我一進去，考場的主考官看到我對我說，今天還有男生！結果考試結束，在家裡等放榜，沒上，備取。去考了高雄縣，也備取。考高雄市，幾千個人考，錄取一百二十多個人進複試，我也進去了。</w:t>
      </w:r>
      <w:r>
        <w:t xml:space="preserve"> </w:t>
      </w:r>
    </w:p>
    <w:p w14:paraId="08FB7EC8" w14:textId="77777777" w:rsidR="00AA32F0" w:rsidRDefault="00AA32F0">
      <w:pPr>
        <w:pStyle w:val="a3"/>
      </w:pPr>
      <w:r>
        <w:t xml:space="preserve">　　所以從頭考到尾，每次都有機會，但是每次都失望。我父親陪我去考試，考到後面，我說爸，你就別跟我去了，我實在太不忍心了。後來考完最後一次，確定沒上，我的內心沒有失落感，「一飲一啄，莫非前定」，一切佛菩薩安排，不要有順境、逆境的分別。只是在這次考試我相當遺憾一件事，因為有很多的朋友幫我念佛、幫我誦經，害他們失望，過意不去。我馬上載著《弟子規》課本、載著一些法寶，到淨宗學會去發放，那幾天為了考試，想做的事都不能做，很難受，開始發放。</w:t>
      </w:r>
      <w:r>
        <w:t xml:space="preserve"> </w:t>
      </w:r>
    </w:p>
    <w:p w14:paraId="333B8683" w14:textId="77777777" w:rsidR="00AA32F0" w:rsidRDefault="00AA32F0">
      <w:pPr>
        <w:pStyle w:val="a3"/>
      </w:pPr>
      <w:r>
        <w:t xml:space="preserve">　　結果，剛好楊老師回來，我就上台中，楊老師見到我，第一句話就告訴我，她說你還沒有考以前，我早就確定你考不上。楊老師為什麼這麼說？她說，因為我已經在老和尚面前拍了胸脯，我有一個姪子馬上可以跟著我一起到海口去推展中國文化。所以，楊老師的願力已發，這個感應道交不可思議。楊老師是一個很大的助力，但是根源在誰？在自己。因為我又沒有求要考上老師，我們求的是能夠為教育、為文化付出，所以佛菩薩一定會安排到最適當的位置。所以要信佛，遇到逆境，那也是對你最好的安排，你都可以在當下提升自己的境界。因為我們確實已經體會到文化、德行的重要，所以這一分安排，我們接到以後也非常平和，就邁向這個路途去。</w:t>
      </w:r>
      <w:r>
        <w:t xml:space="preserve"> </w:t>
      </w:r>
    </w:p>
    <w:p w14:paraId="0DA430DA" w14:textId="77777777" w:rsidR="00AA32F0" w:rsidRDefault="00AA32F0">
      <w:pPr>
        <w:pStyle w:val="a3"/>
      </w:pPr>
      <w:r>
        <w:t xml:space="preserve">　　要去以前，我的父親還是擔心，他就對我說，他說這樣的事情不好做，可能一千個人當中，一、二個都不一定能做到。有沒有道理？我就跟我父親提到，我說雖然九百多個人沒有做到，但是還有一、二個人做到。所以我們是要去問這九百個人如何沒做到，還是要問這一、二個如何做到？寧為成功找方法。假如這做到的志士仁人，他必須有很多的錢，他必須是立法委員的兒子，必須是高官的兒子，那這件事我也別做了，因為我也沒能力，我沒有這些條件。假如它並不是需要這個，而是需要另外的東西，而我們也有，那當然要去做。所以我就舉到師父上人，我跟我父親講到，老和尚來到台灣舉目無親，又沒有錢，很窮，憑的是一顆向學之心、一顆仁慈之心，所以感動了三位好的老師教導他，不只沒錢供養老師，還時常老師請他吃飯。因為這一分弘法利生仁愛之心，所以感來這麼多的護法護持他、幫助他。所以一點都不複雜，只是一顆誠心。所以老和尚也印證《中庸》說的真實不虛。所以成就一件事並不複雜，所謂「至誠感通」。</w:t>
      </w:r>
      <w:r>
        <w:t xml:space="preserve"> </w:t>
      </w:r>
    </w:p>
    <w:p w14:paraId="6EF2C5D4" w14:textId="77777777" w:rsidR="00AA32F0" w:rsidRDefault="00AA32F0">
      <w:pPr>
        <w:pStyle w:val="a3"/>
      </w:pPr>
      <w:r>
        <w:t xml:space="preserve">　　我父親聽我這麼講，他也不強我所難，他說你先去做看看。我接著也跟我父親提到，我沒有妄想說中國文化可以在我面前開花結果，畢竟我已經走入教育，也看到聖賢教誨的重要，已經看明白了而不做，對不起良心，一輩子都不會快樂的。所以文化不要在我面前斷根，我就心滿意足了。後來到了大陸去，確實，我們真心去做，感得佛菩薩加持，而且老和尚的威德在中國大陸有相當大的影響。所以真正辛苦的路不是我們做學生的人走的，辛苦的路誰走過？前人種樹，後人乘涼。那一天剛好聽到老和尚不經意的一句話，他說一開始講經二十多年，都是一個人飛來飛去，哪有像我們現在走到哪都能遇到老和尚的弟子給我們協助，給我們護持。這麼難的路師長都走過，我們更應該效法，應該全力以赴。所以「誠者，物之終始」，只要有一分誠心，絕對可以讓家庭非常的和樂，事業非常發達。</w:t>
      </w:r>
      <w:r>
        <w:t xml:space="preserve"> </w:t>
      </w:r>
    </w:p>
    <w:p w14:paraId="729C3D6A" w14:textId="77777777" w:rsidR="00AA32F0" w:rsidRDefault="00AA32F0">
      <w:pPr>
        <w:pStyle w:val="a3"/>
      </w:pPr>
      <w:r>
        <w:t xml:space="preserve">　　在《弟子規》「信」的這個部分、「泛愛眾」的部分，也都是在實踐我們的真誠心。像「泛愛眾」提到，「待婢僕，身貴端，雖貴端，慈而寬」，所以縱使家裡的佣人，我們依然要了解，他是本覺本有，我們應該真誠平等心對待他。有緣才能相會，所以應該珍惜這一分緣分去愛護他、去教育他，希望他明理之後能改變自己的人生，改變他世世代代子孫的命運。您在當下就是真誠現前。古代君臣有義，都流露出一種以身作則，對下屬真誠愛護的存心。所以一個組織帶不好，絕對不能怪下屬，要反過頭來反省自己。</w:t>
      </w:r>
      <w:r>
        <w:t xml:space="preserve"> </w:t>
      </w:r>
    </w:p>
    <w:p w14:paraId="6EECFED2" w14:textId="77777777" w:rsidR="00AA32F0" w:rsidRDefault="00AA32F0">
      <w:pPr>
        <w:pStyle w:val="a3"/>
      </w:pPr>
      <w:r>
        <w:t xml:space="preserve">　　在堯舜時代，堯帝剛好有一天走在路上，遇到了兩個犯人，堯帝很緊張，馬上跑過去，問士兵說，他們兩個犯了什麼罪？怎麼被抓起來？犯人直接回答到，我們兩個因為偷人家東西被抓，我們也是不得已，因為久旱不雨，我們沒糧食吃，才走此下策。堯帝就對士兵講到，他說你把這兩個犯人放掉，把我抓起來。士兵很驚訝，怎麼可以把君王抓起來？堯帝接著說到，我犯了兩大過失，第一個，因為我沒有德行，所以上天才久旱不雨；再來，我沒有把我的子民教好，他們才會偷人家東西。所以最應該處罰的是我，而不是他們。一個領導者有這樣的德行，必然感動一國之人都崇尚自我反省、崇尚道德，整個國家的人心一轉，依報又隨著正報轉。所以古代的官員，我們說叫「父母官」，確實是時時把人民放在心上。堯帝的話才講完，天空馬上飄來烏雲，降下甘露。諸位同修，我們現在有沒有這個功夫？你們怎麼搖頭？「勿自暴」，你看這個時候《弟子規》都忘了。感應是隨時現，真實不虛，所以真心能感。</w:t>
      </w:r>
      <w:r>
        <w:t xml:space="preserve"> </w:t>
      </w:r>
    </w:p>
    <w:p w14:paraId="14F8AD1C" w14:textId="77777777" w:rsidR="00AA32F0" w:rsidRDefault="00AA32F0">
      <w:pPr>
        <w:pStyle w:val="a3"/>
      </w:pPr>
      <w:r>
        <w:t xml:space="preserve">　　在元朝時候，有一個人叫李忠，他是一個孝子。那個時代發生了一場大地震，一萬多戶人家倒塌，結果這個地震震到他們家的時候，突然分成兩段，然後經過他們家以後，那個震央又合在一起。所以所有人的家裡都倒了，就他們沒倒，孝感天地。諸位同修，地震的時候你們家會不會倒？要問自己，感應絕對是真實的，要有信心。另外有一個讀書人叫包實夫，他遇到了一隻老虎。你遇到老虎會怎麼樣？不可以驚慌失措，要真誠拿出來。他馬上跪下來，對老虎講，我的父母都七十多歲了，我希望好好奉養他們，被你抓到是我的命，希望我奉養完父母再來讓你吃。真誠能感萬物，所以老虎當下就走了。那個地方後來被稱為「拜虎崗」，就因為這個孝子留名。諸位同修，老虎來了，你會不會驚慌失措？人生有很多際遇很難講，你要隨時準備好。所以真誠確實能感。</w:t>
      </w:r>
      <w:r>
        <w:t xml:space="preserve"> </w:t>
      </w:r>
    </w:p>
    <w:p w14:paraId="2315D787" w14:textId="77777777" w:rsidR="00AA32F0" w:rsidRDefault="00AA32F0">
      <w:pPr>
        <w:pStyle w:val="a3"/>
      </w:pPr>
      <w:r>
        <w:t xml:space="preserve">　　記得我第一年教書，有一隻蚊子，我半夜在睡覺，牠來叮我，怎麼辦？一切眾生皆有如來智慧德相，蚊子也有，所以當牠在叮我的時候，我們就想起要廣修供養。所以睡覺也可以修普賢十願，讓牠吃飽，我們跟牠沒有高下之分。牠在叮我的時候，不能只做財供養，還要做什麼？還要做法供養，我們就用真誠跟牠溝通，說你很可憐，因為愚痴墮到三惡道，你一定有真如本性，所以要跟著我一起念佛，就用意念觀想佛光照牠。很有意思，你乖乖的讓牠咬，牠也咬得很自在，然後飛起來的時候不大會癢，往往是你要去打牠、趕牠特別癢。我就看牠飛起來，就停在牆壁上，牠停在那裡，我也沒有去做什麼，過了兩天牠還在那裡，不動。我就很好奇，就走過去，結果手稍微碰一下，牠已經死了，而且死的時候是站著走的，已經死了還黏在上面。當然，我們不敢保證牠有沒有往生，但最起碼我們這一分誠心牠一定可以感受到。說不定二十年以後，突然有一個人在底下聽課，對我頻頻微笑，那可能就是二十年前怎麼樣？所以，道就在時時刻刻，你時時刻刻都在道中，哪有不會法喜充滿？</w:t>
      </w:r>
      <w:r>
        <w:t xml:space="preserve"> </w:t>
      </w:r>
    </w:p>
    <w:p w14:paraId="17FA0D0B" w14:textId="77777777" w:rsidR="00AA32F0" w:rsidRDefault="00AA32F0">
      <w:pPr>
        <w:pStyle w:val="a3"/>
      </w:pPr>
      <w:r>
        <w:t xml:space="preserve">　　像我去給同事請客，吃素的都會有一個下場，就在邊邊角角吃，不是一桌就是兩桌，有時候看別人在那裡吃肉又不舒服。修廣修供養的機會來了，你知道在吃飯當中有多少冤魂在飄嗎？這個時候你要用真誠的心開始勸牠們，「冤冤相報，沒完沒了」，所以盡此報身，你們現在捨這個身了，不要起瞋恨，趕快要起懺悔心，要起發願往生西方的心。用意念跟牠們溝通，然後接著要把方法告訴牠，要把十念法，念十聲阿彌陀佛，教給牠。你去給人家請客的時候你就不會不自在，而且會覺得太有收獲。有時候到海產店去吃飯，水族箱裡的眾生可能今天都不一定活得過，所以我們走過去，就跟每一個水族箱的眾生皈依，皈依過後一定要勸牠放下瞋恨心，也把念佛的方法教給牠。所以我們人要看得深遠，很希望二十年以後，牠們也可以跟我們結法緣，同生極樂國。當我們有這一分心，能感受到一切萬物，只要我們真誠，都可以感通，時時處處都應該提起為佛法、為眾生的心境。</w:t>
      </w:r>
      <w:r>
        <w:t xml:space="preserve"> </w:t>
      </w:r>
    </w:p>
    <w:p w14:paraId="6ED31EE8" w14:textId="77777777" w:rsidR="00AA32F0" w:rsidRDefault="00AA32F0">
      <w:pPr>
        <w:pStyle w:val="a3"/>
      </w:pPr>
      <w:r>
        <w:t xml:space="preserve">　　好，這一節課我們先講到這邊，謝謝大家！　　</w:t>
      </w:r>
    </w:p>
    <w:sectPr w:rsidR="00AA32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80B0" w14:textId="77777777" w:rsidR="00AA32F0" w:rsidRDefault="00AA32F0" w:rsidP="00A22268">
      <w:r>
        <w:separator/>
      </w:r>
    </w:p>
  </w:endnote>
  <w:endnote w:type="continuationSeparator" w:id="0">
    <w:p w14:paraId="2D3EA408" w14:textId="77777777" w:rsidR="00AA32F0" w:rsidRDefault="00AA32F0" w:rsidP="00A22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672F" w14:textId="77777777" w:rsidR="00AA32F0" w:rsidRDefault="00AA32F0" w:rsidP="00A22268">
      <w:r>
        <w:separator/>
      </w:r>
    </w:p>
  </w:footnote>
  <w:footnote w:type="continuationSeparator" w:id="0">
    <w:p w14:paraId="73A4BF3B" w14:textId="77777777" w:rsidR="00AA32F0" w:rsidRDefault="00AA32F0" w:rsidP="00A22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68"/>
    <w:rsid w:val="007931EE"/>
    <w:rsid w:val="00A22268"/>
    <w:rsid w:val="00AA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EFF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2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2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2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2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