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4681" w14:textId="77777777" w:rsidR="00561F5C" w:rsidRDefault="00561F5C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（第六集）　　</w:t>
      </w:r>
      <w:r>
        <w:t>2005/6/1</w:t>
      </w:r>
      <w:r>
        <w:t xml:space="preserve">　　巴黎粵海酒店　　檔名：</w:t>
      </w:r>
      <w:r>
        <w:t xml:space="preserve">52-130-0006 </w:t>
      </w:r>
    </w:p>
    <w:p w14:paraId="486C851A" w14:textId="77777777" w:rsidR="00561F5C" w:rsidRDefault="00561F5C">
      <w:pPr>
        <w:pStyle w:val="a3"/>
      </w:pPr>
      <w:r>
        <w:t xml:space="preserve">　　諸位朋友，大家好。對大家致上極高的敬意，一天要上六個小時也很不容易，大家坐得也挺辛苦，還要保持體力，還有明後兩天十二個小時。學十八個小時要用多久？這樣就能解行相應。我們從很多聖哲的行持當中也可以深刻感覺到，他們面對這些教誨都不打折扣，都盡心盡力去落實。范仲淹一生其實就是「禮運大同篇」最好的註解，當然范仲淹也是從自己的孝道開始做起。他在很小的時候父親就過世了，母親為了要能夠扶養他長大，不得已之下另外改嫁。范仲淹在十多歲的時候就跟他的母親提到，他要主動到京城附近的寺廟讀書，好好成長考功名，所以十多歲就離鄉背井。他的內心一直告訴自己，改天有所成就要把母親接出來自己奉養。</w:t>
      </w:r>
      <w:r>
        <w:t xml:space="preserve"> </w:t>
      </w:r>
    </w:p>
    <w:p w14:paraId="063AFFCE" w14:textId="77777777" w:rsidR="00561F5C" w:rsidRDefault="00561F5C">
      <w:pPr>
        <w:pStyle w:val="a3"/>
      </w:pPr>
      <w:r>
        <w:t xml:space="preserve">　　范仲淹在佛寺讀書過程非常的清苦，在史書上寫到他是饘粥糊口。他煮一鍋粥很粘稠，之後就結成了膏狀，他把它切開來，切成四塊，一餐吃一塊。他的朋友看了很不忍心，就特別準備了一個豐盛的酒席要請他吃。范仲淹對著他的朋友說：假如我吃了你的飯菜，往後我的粥就吃不下去了，因為會產生貪心。所以范仲淹克制自己的欲望做得相當紮實，而當一個人的精神層面不斷發展，其實他對物質的追求自然而然就下降。</w:t>
      </w:r>
      <w:r>
        <w:t xml:space="preserve"> </w:t>
      </w:r>
    </w:p>
    <w:p w14:paraId="207445A6" w14:textId="77777777" w:rsidR="00561F5C" w:rsidRDefault="00561F5C">
      <w:pPr>
        <w:pStyle w:val="a3"/>
      </w:pPr>
      <w:r>
        <w:t xml:space="preserve">　　我在海口工作的時候，哪還有時間在那裡吃飯吃半天，我每天從早忙到晚，但是一開始飯還是要自己做。所以人要接受歷練，很多能力就出來了，當你太多的工作都幫孩子做好，你就把他成長的機會斷送掉了。所以那段期間我特別會煮麵，因為麵特別快，二十分鐘就好了，把一些菜，紅蘿蔔、芹菜切一切，然後全部放下去，煮起來再拿一勺芝麻醬拌下去，很香。真的對吃的欲望沒有很刻意，自自然然就減少。所以一個人的快樂，其實物質的影響面相當有限。你不要說范仲淹吃那個一定很痛苦，我們不要以自己的心境去衡量聖哲人的存心。後來范仲淹也順利考上進士，他馬上把媽媽迎接過來。一般在繼父的家庭裡沒有很高的地位，甚至於很可能會被這個家族所輕視，在這樣的環境裡，孩子的心理難免都會有一些偏頗，會有一些怨恨，但是范仲淹完全沒有，只是時時想著如何進一步讓母親有好的日子過。范仲淹在母親去世的時候他也辭掉所有的官職，盡心盡力守喪三年。</w:t>
      </w:r>
      <w:r>
        <w:t xml:space="preserve"> </w:t>
      </w:r>
    </w:p>
    <w:p w14:paraId="27A0B38B" w14:textId="77777777" w:rsidR="00561F5C" w:rsidRDefault="00561F5C">
      <w:pPr>
        <w:pStyle w:val="a3"/>
      </w:pPr>
      <w:r>
        <w:t xml:space="preserve">　　而在范仲淹守喪的過程，他也是深入民間體察人民的需要，而且還講學，讓更多的學子能夠跟他學習，能夠提拔他們，所以范仲淹也在落實選賢舉能。然後他又把他的薪水拿出來辦義田、辦義莊，把這些土地都給予他這些親朋鄉黨比較困苦的人，提供他們耕作，這是做到「老吾老以及人之老，幼吾幼以及人之幼」。范仲淹當初在興義學的過程，在江蘇當知府，請了一個學者叫安定先生胡瑗，結果這個胡瑗先生相當嚴格，有很多的學子起反彈，不高興，就有很多不平的聲音一直影響著學校。范仲淹並沒有去責備這些學子，他把他的大兒子范純佑接到這個學堂來讀書，然後對老師所有的吩咐統統都做到，對老師畢恭畢敬。其他的學子看到，連知府的孩子，范仲淹的孩子都對老師這麼恭敬，整個學子受感動，都轉成尊敬師長的態度，所以范仲淹對於以身作則這個態度做得相當紮實。</w:t>
      </w:r>
      <w:r>
        <w:t xml:space="preserve"> </w:t>
      </w:r>
    </w:p>
    <w:p w14:paraId="5B14A4D9" w14:textId="77777777" w:rsidR="00561F5C" w:rsidRDefault="00561F5C">
      <w:pPr>
        <w:pStyle w:val="a3"/>
      </w:pPr>
      <w:r>
        <w:t xml:space="preserve">　　他還觀察到很多的學子經濟困難，其中有個學子叫孫明復，他當時候因為常常缺課，范仲淹就問他，你怎麼不好好讀書？他接著就說因為我家裡太窮，必須工作。范仲淹就額外資助他，讓他能安安心心學習，後來這位孫先生道德學問有所成就，國家</w:t>
      </w:r>
      <w:r>
        <w:lastRenderedPageBreak/>
        <w:t>還找他去講學，他被封叫泰山先生。結果在學堂裡面跟范仲淹相見的時候，范仲淹才回想起曾經幫過這位泰山先生。所以幫助別人是他的本分，有沒有放在心上？沒有。</w:t>
      </w:r>
      <w:r>
        <w:t xml:space="preserve"> </w:t>
      </w:r>
    </w:p>
    <w:p w14:paraId="4205125E" w14:textId="77777777" w:rsidR="00561F5C" w:rsidRDefault="00561F5C">
      <w:pPr>
        <w:pStyle w:val="a3"/>
      </w:pPr>
      <w:r>
        <w:t xml:space="preserve">　　其中還有一位也是我們宋朝相當著名的理學家，張載（張橫渠先生），有一句很重要的教誨大家應該都耳熟能詳，「為天地立心，為生民立命，為往聖繼絕學，為萬世開太平」。張載先生當時遇到范仲淹十八歲左右，他一身武功，只想著要三軍可奪帥，只知想要在軍人當中能夠帶兵打仗，假如他往這條路去走，一生走下來有多大價值？諸位朋友，你還記得多少武將？而一將功成萬骨枯，一生所造的殺業不知道有多少，而且對於人心的教化也相當有限。所以范仲淹就勸他應該棄武從學，好好念書，就送給他一本《中庸》，張載接了這本書以後發憤讀書，後來也成為宋朝相當著名的學問家，這是提拔後進。而這分心就是有為天下人民，所謂「大道之行也，天下為公」。</w:t>
      </w:r>
      <w:r>
        <w:t xml:space="preserve"> </w:t>
      </w:r>
    </w:p>
    <w:p w14:paraId="579E6B73" w14:textId="77777777" w:rsidR="00561F5C" w:rsidRDefault="00561F5C">
      <w:pPr>
        <w:pStyle w:val="a3"/>
      </w:pPr>
      <w:r>
        <w:t xml:space="preserve">　　范仲淹除了文的方面，學問方面有所專精之外，他還能夠帶兵打仗。當范仲淹在對西羌作戰的時候，剛到軍隊，了解到為什麼軍隊每次打仗都輸，因為軍隊打仗的時候是依照官階排列，官愈大在後面，結果軍心渙散，誰都不願意往前衝。《論語》說「其身正，不令而行」，你要做榜樣給人家看，怎麼可以貪生怕死？所以范仲淹馬上調整，讓這些將士要衝鋒陷陣，身先士卒。又把軍隊分成三份，其中兩份休息，一份打仗，然後輪流作戰，這樣讓士兵不會體力透支。當取得勝利以後，范仲淹就在當地開始開荒田，很多歸順的這些敵軍軍隊，他也都讓他們能夠安居樂業，有田地可以耕作，所以確實那分存心都是愛護一切人。《論語》裡面有提到「遠人不服，則修文德以來之」，我們用一種德化，連敵軍都能感動，「既來之則安之」，應該進一步給他們好的生活。所以當范仲淹去世的時候，這個消息傳到了軍隊，很多歸附的這些將士當場都痛哭流涕，范仲淹確實身體力行，我們也應該要起而效法他。</w:t>
      </w:r>
      <w:r>
        <w:t xml:space="preserve"> </w:t>
      </w:r>
    </w:p>
    <w:p w14:paraId="738D09AB" w14:textId="77777777" w:rsidR="00561F5C" w:rsidRDefault="00561F5C">
      <w:pPr>
        <w:pStyle w:val="a3"/>
      </w:pPr>
      <w:r>
        <w:t xml:space="preserve">　　學問實踐以後我們會有很多的感受跟體認。我記得我到海口過了一、二個月左右，我跟一些台灣的朋友有聯繫，這些朋友因為一、二個月沒有我的消息，接到電話第一句話就說：你過得好嗎？我就跟他們說道：我用三句話來回答你，第一句話是「德不孤，必有鄰」，第二句話是「四海之內皆兄弟也」。確實這是我們深刻感覺，因為我一開始去都是自己煮飯，自己打理很多事情，在買菜的過程我們也是很恭敬去跟這些攤販結緣，我也送給他們《弟子規》，然後他每次看我去買水果，除了買的水果以外，他還會額外說這個也不錯，那個也不錯，幫我放在袋子裡面。但是後來差不多過了一個多月，我就再也沒有買過水果，也沒有買過菜了。因為上完課大家都走了，我們走進廚房，這裡怎麼一包水果，那裡怎麼又一包菜。我突然體會許哲女士她的冰箱裡面為什麼菜都是滿的，而且還不知道是誰送的。為什麼送的人不願意讓她知道？因為施與，因為許哲女士是不求回饋的付出，他們也不願意讓你知道名字，而增加你心理的負擔。</w:t>
      </w:r>
      <w:r>
        <w:t xml:space="preserve"> </w:t>
      </w:r>
    </w:p>
    <w:p w14:paraId="04B8DEBC" w14:textId="77777777" w:rsidR="00561F5C" w:rsidRDefault="00561F5C">
      <w:pPr>
        <w:pStyle w:val="a3"/>
      </w:pPr>
      <w:r>
        <w:t xml:space="preserve">　　像我們去送禮的時候，送給朋友禮物還要告訴他這是我送的，背後的意思說「拿人家手軟，吃人家嘴軟」，我拜託你的事就好好做，所以接受這樣的禮，彼此都有負擔。當我們的付出都是不求回饋，那種人與人的情誼就會非常的暢快。許哲女士她確實印證了經典裡面說的「愛人者人恆愛之，敬人者人恆敬之」。許哲女士每次走到這些她關懷的老人處所，我們看到電視裡面的情節，好像看到她的至親一樣的歡喜。許哲女士又說她從來不買衣服，衣服都是從哪裡來的？從垃圾桶撿的。而新加坡垃圾桶撿的衣服也都沒有破洞，因為物質很豐沛，很多時候退流行的衣服就扔了。所以許哲</w:t>
      </w:r>
      <w:r>
        <w:lastRenderedPageBreak/>
        <w:t>女士去撿衣服，一來是勤儉，愛惜衣物，愛惜物品，所謂「一粥一飯，當思來處不易；半絲半縷，恆念物力唯艱」，所以智者做事都有教育的意義存在。</w:t>
      </w:r>
      <w:r>
        <w:t xml:space="preserve"> </w:t>
      </w:r>
    </w:p>
    <w:p w14:paraId="43457E48" w14:textId="77777777" w:rsidR="00561F5C" w:rsidRDefault="00561F5C">
      <w:pPr>
        <w:pStyle w:val="a3"/>
      </w:pPr>
      <w:r>
        <w:t xml:space="preserve">　　後來我又理解到第二層意義，因為她撿了這些衣服，跟她所幫助的人群穿的衣服差不多，所以走到他們的家裡他們覺得倍感親切，沒有距離感。假如今天許哲女士穿著絲綢的旗袍去，你看很多高官的太太要去巡視這些貧窮的人家，這邊還戴耳環，穿得漂漂亮亮，一走進去，這些人民都很害怕跟她在一起，深怕把她的衣服弄髒了，所以體貼入微，讓接受者沒有壓力。因為她這一分存心，自然就感得相當多人對她的支持跟愛護。</w:t>
      </w:r>
      <w:r>
        <w:t xml:space="preserve"> </w:t>
      </w:r>
    </w:p>
    <w:p w14:paraId="5C0A5B88" w14:textId="77777777" w:rsidR="00561F5C" w:rsidRDefault="00561F5C">
      <w:pPr>
        <w:pStyle w:val="a3"/>
      </w:pPr>
      <w:r>
        <w:t xml:space="preserve">　　所以我們用一分無求的心在海口扎根，也贏得當地人民對我們非常多的支持。我記得剛去的時候因為沒有場地，我們就去跟一位汕頭的女士談到，能不能把她家裡有一層樓給我們來使用，它有四百平方米，跟我們現在的場地差不多。結果我才跟她談了一次話，她就說：好，免費給你用。汕頭人有一個特色，非常重視孝道，所以一跟她談我們要弘揚文化，要推廣孝道，她馬上就生歡喜。我們也從這些過程體會到「天道無親，常與善人」、「得道者多助」，一定會有很多助力隨著你的一種真誠心，慢慢就會感應而來。</w:t>
      </w:r>
      <w:r>
        <w:t xml:space="preserve"> </w:t>
      </w:r>
    </w:p>
    <w:p w14:paraId="14666645" w14:textId="77777777" w:rsidR="00561F5C" w:rsidRDefault="00561F5C">
      <w:pPr>
        <w:pStyle w:val="a3"/>
      </w:pPr>
      <w:r>
        <w:t xml:space="preserve">　　我們在海口七月份辦第一場課程，在辦課程過程，很多朋友第一次接觸我們都會問一句話，哪句話諸位朋友知不知道？你們錢從哪裡來？從這個反應，一般的人覺得要把一件事情做好，第一個要件是什麼？這個認知對不對？事情的成敗不在於錢，事情的成敗在德行，所以《大學》裡面說「有德此有人，有人此有土，有土此有財，有財此有用」，所以「德者本也，財者末也」。結果現在人重視的是本還是末？末，金錢能留住真正的人才嗎？德行才能留住真正的人才，你因為金錢而留下的人，改天也會因為金錢而離開。</w:t>
      </w:r>
      <w:r>
        <w:t xml:space="preserve"> </w:t>
      </w:r>
    </w:p>
    <w:p w14:paraId="376E3431" w14:textId="77777777" w:rsidR="00561F5C" w:rsidRDefault="00561F5C">
      <w:pPr>
        <w:pStyle w:val="a3"/>
      </w:pPr>
      <w:r>
        <w:t xml:space="preserve">　　所以我們辦了五天的課，結束以後要去結帳。當初要辦這五天以前，我剛好要回台灣一趟，那時候天氣很熱，我們中心場地這麼大，但是沒有冷氣，海口的七月溫度差不多三十七、八度，所以我一直在那裡傷腦筋，到時候講課的時候每個人拿一個扇子在那裡搧，不知道情況會是怎麼樣。才想著如何解決這個問題，剛好隔天要回台灣，有個餐廳的老闆剛好請我們吃飯，過程我就跟他提到我在講《朱子治家格言》。他聽了之後很高興，他說我會背，然後接著說你下次回來講《朱子治家格言》一定要找我來聽，聊得很歡喜，他當場就說：蔡老師，今天晚上我送你回去，明天我送你去機場。他這麼熱情，我們也接受了。</w:t>
      </w:r>
      <w:r>
        <w:t xml:space="preserve"> </w:t>
      </w:r>
    </w:p>
    <w:p w14:paraId="19D50E73" w14:textId="77777777" w:rsidR="00561F5C" w:rsidRDefault="00561F5C">
      <w:pPr>
        <w:pStyle w:val="a3"/>
      </w:pPr>
      <w:r>
        <w:t xml:space="preserve">　　結果在路上這位老闆就說：蔡老師，孔老夫子弘揚文化沒有後顧之憂，是因為他有一個學生叫子貢，子貢很有錢，所以就可以支持他。這個企業家講這句話是什麼意思？你要聽得明白，很推崇中國文化。這位企業家他講了這段話我們也明白在心裡，但是不要強求。結果他突然又提到，他說：我們餐廳的三樓有一個會議室，特別適合講課，裡面的冷氣剛裝好，特別涼爽。我馬上說：可不可以借給我們？他說：沒有問題。所以我們那五天課坐的都是高級的椅子，木頭做的，而且還有穿著旗袍的工作人員來幫我們倒茶。</w:t>
      </w:r>
      <w:r>
        <w:t xml:space="preserve"> </w:t>
      </w:r>
    </w:p>
    <w:p w14:paraId="1D9812AB" w14:textId="77777777" w:rsidR="00561F5C" w:rsidRDefault="00561F5C">
      <w:pPr>
        <w:pStyle w:val="a3"/>
      </w:pPr>
      <w:r>
        <w:t xml:space="preserve">　　結果五天下來，因為是很高檔的餐廳，我們就要去付錢，結果我一到櫃台，他們就說：五天的錢已經付清了。我很驚訝，怎麼會付清？他說我們老闆娘每天都來結帳。他們老闆娘每天都在後面聽課，老闆娘說她每天都掉眼淚，她說：這麼好的教誨，我的孩子沒有接受到，她希望海口有更多的孩子能夠學習得到。你看她這分善心發出來，所以確確實實事情的成敗在我們的真心，我們的德行，而不是有多少錢，很多的助力是由我們這分存心而感召得來的。所以你要去印證這些道理，你的信心就會愈來愈堅固。</w:t>
      </w:r>
      <w:r>
        <w:t xml:space="preserve"> </w:t>
      </w:r>
    </w:p>
    <w:p w14:paraId="6E10E922" w14:textId="77777777" w:rsidR="00561F5C" w:rsidRDefault="00561F5C">
      <w:pPr>
        <w:pStyle w:val="a3"/>
      </w:pPr>
      <w:r>
        <w:t xml:space="preserve">　　好，那學習也要注意次序，學習的次序要依據誰的標準？在這個時代，您要切記不能聽誰講，要依法不依人，要依經典裡面的教誨來做才對。因為現在的人的智慧絕不可能超過幾千年的聖哲人，而且聖哲人的心比現在的人清澈，不止清澈，還要慈悲，還要公正。好，我們依據《三字經》上面的教誨，為學者學習的次序，「為學者，必有初，小學終，至四書；孝經通，四書熟，如六經，始可讀」。所以第一本是什麼書？是這一本《小學》。這個《小學》不是念一年級到六年級，這個《小學》是宋朝朱熹朱夫子編的一本書，完全教孩子灑掃應對進退，以及對長輩的一種禮節態度，都是教這些生活教育。因為生活教育紮實了，他的言語行為就跟聖哲人的態度相應，所以再讀經典才能受益。</w:t>
      </w:r>
      <w:r>
        <w:t xml:space="preserve"> </w:t>
      </w:r>
    </w:p>
    <w:p w14:paraId="19CCB457" w14:textId="77777777" w:rsidR="00561F5C" w:rsidRDefault="00561F5C">
      <w:pPr>
        <w:pStyle w:val="a3"/>
      </w:pPr>
      <w:r>
        <w:t xml:space="preserve">　　林則徐先生對於人生有十個提醒相當得好，叫做「十無益」。當我們的人生本末倒置了，那你所做的努力一點用處都沒有，其中第一個就提到「父母不孝，奉神無益」，連父母都不孝順，拜一大堆神有沒有用？沒有用，因為所有這些神聖的教誨，首重孝養父母。接著他又說「存心不善，風水無益」，一個人存心都不善良了，給你住在龍穴有沒有用？住了龍穴三個月，龍穴變什麼？可能就變老鼠洞。所以中國人說「福地福人居」，不好的地方福人、貴人一住，馬上磁場就轉掉了，所以存心才是風水的根源所在。其中有兩句是針對讀書的提醒，「行止不端，讀書無益；心高氣傲，博學無益」。一個人自視甚高，很傲慢，書讀得愈多愈驕傲。所以我們看到現在離婚率最高的是高學歷的，因為起了什麼心？傲慢的心。讓你跟一個傲慢的人住在一起好不好？很不舒服。</w:t>
      </w:r>
      <w:r>
        <w:t xml:space="preserve"> </w:t>
      </w:r>
    </w:p>
    <w:p w14:paraId="5D2F322A" w14:textId="77777777" w:rsidR="00561F5C" w:rsidRDefault="00561F5C">
      <w:pPr>
        <w:pStyle w:val="a3"/>
      </w:pPr>
      <w:r>
        <w:t xml:space="preserve">　　所以一個孩子他的言語、行為都不端正，讀書沒益處。有一個孩子讀經，背了一、二年，有一天他媽媽批評他的錯誤，他就對他媽媽講：母親，你有沒有做到孔老夫子的溫良恭儉讓？假如你沒有做到，你也沒有資格說我。你看，讀得愈多還可以用經教來教訓父母。剛好有一次我一個阿姨的外孫女跟我阿姨到了我們家來，一進門我阿姨就說：來來來，背英文給這些長輩聽。現在有很多長者很喜歡拉著孩子到處表演，有沒有？這樣做不大理想。《弟子規》說「對尊長，勿見能」，到處這樣炫耀，很容易長孩子的傲氣。我的阿姨接著就說：來，蘋果怎麼講？她說</w:t>
      </w:r>
      <w:r>
        <w:t>apple</w:t>
      </w:r>
      <w:r>
        <w:t>。雨傘怎麼講？</w:t>
      </w:r>
      <w:r>
        <w:t>umbrella</w:t>
      </w:r>
      <w:r>
        <w:t>（我的英文不大標準）。講了好幾個都對答如流，突然這個小女孩就回了她外婆一句話：外婆，書本怎麼講？她外婆說：我怎麼知道。小女孩說：外婆，你怎麼這麼白痴。我在那個當下看看我爸爸、媽媽，真的，你不會教孩子一定教錯。</w:t>
      </w:r>
      <w:r>
        <w:t xml:space="preserve"> </w:t>
      </w:r>
    </w:p>
    <w:p w14:paraId="76A456D0" w14:textId="77777777" w:rsidR="00561F5C" w:rsidRDefault="00561F5C">
      <w:pPr>
        <w:pStyle w:val="a3"/>
      </w:pPr>
      <w:r>
        <w:t xml:space="preserve">　　所以德為根本，德要先教，知識、技能在後。你教出一個孩子有德有才，他是上品，有德無才次一等，次品，無德無才是廢品，但是無德有才是毒品、是危險品，對家庭、社會後患無窮。你看現在高科技犯罪愈來愈多。我們也回想一下幾千年的歷史，能夠禍國殃民者有沒有不識字的？大多都是讀很多書的，但是有沒有讀進去？沒讀進去，空有才華而沒有德行，到最後就會禍患產生。好，所以這個次序不可顛倒。</w:t>
      </w:r>
      <w:r>
        <w:t xml:space="preserve"> </w:t>
      </w:r>
    </w:p>
    <w:p w14:paraId="19A35670" w14:textId="77777777" w:rsidR="00561F5C" w:rsidRDefault="00561F5C">
      <w:pPr>
        <w:pStyle w:val="a3"/>
      </w:pPr>
      <w:r>
        <w:t xml:space="preserve">　　我們有了這些學習的態度，接著就要進入經典的教誨，中國文化講得比較提綱挈領，兩個字就解決了，叫道德。什麼是道？什麼是德？超越時空的大自然法則叫道；我們能隨順這個自然的法則，不踰越的去落實、去做人，那你所流露出來的行為就是德。什麼是大自然的法則？在人與人的關係當中，就是父子、君臣、夫婦、兄弟、朋友。這五個關係是不是誰規定的？不是，都是很自然形成，所以我們不要誤解中國這些教誨是孔夫子發明的、是孟夫子發明的，這不對。孔子也在《論語》裡面有提到，他是述而不作，他只是把古聖先賢的教誨傳下來，不是他的意思。那堯舜禹湯文武周公有沒有意思？他們依然是隨順自然去做人處事，而這個自然其實就是跟我們本性的善良相應。</w:t>
      </w:r>
      <w:r>
        <w:t xml:space="preserve"> </w:t>
      </w:r>
    </w:p>
    <w:p w14:paraId="2A37B751" w14:textId="77777777" w:rsidR="00561F5C" w:rsidRDefault="00561F5C">
      <w:pPr>
        <w:pStyle w:val="a3"/>
      </w:pPr>
      <w:r>
        <w:t xml:space="preserve">　　這個道就是倫常大道，不只人要遵循正道走，天地萬物也有它的正常軌跡在運作。你看我們宇宙間的行星運轉都有它的軌跡在，能不能今天這樣轉，明天換這樣轉？那不行。假如它不依循著自然的軌跡轉，今天比方說天王星它要轉九十度，它很叛逆，它說它要轉九十度，很有可能過沒幾天太陽系會怎麼樣？會有星球碰撞衝突。所以不依循軌跡，星球跟星球會發生撞擊摩擦。相同的，人與人不依循倫常的大道，必然也會發生衝突跟摩擦。現在有沒有衝突？衝突還相當嚴重，所以我們要省思一下，我們偏離了這個倫常大道有多遠？當我們遵循父子之道，不踰越去做人，父子就會有親，這個親就是德行；君臣有義，義是德；夫婦有別，別是德，這個別最重要的就是對下一代、對家庭負責任；長幼有序，朋友有信，這個序跟信就是德。</w:t>
      </w:r>
      <w:r>
        <w:t xml:space="preserve"> </w:t>
      </w:r>
    </w:p>
    <w:p w14:paraId="368073D8" w14:textId="77777777" w:rsidR="00561F5C" w:rsidRDefault="00561F5C">
      <w:pPr>
        <w:pStyle w:val="a3"/>
      </w:pPr>
      <w:r>
        <w:t xml:space="preserve">　　我們來思考一下，父子有親確實不是誰規定的。我們看到父母見到他剛出生的孩子，內心都很喜悅，腦子裡想的是什麼？都希望能給孩子健康的成長跟呵護。所以他對孩子這種愛護之心很自然就流露出來，有沒有哪個家長一看到孩子剛生出來，馬上腦子裡就想以後會不會給我大房子住？會不會給我大車子開？應該不至於會這樣。孩子對父母也是依然那種純然的依戀之情，你看孩子一二歲、二三歲，你打他，他會更往你的懷裡鑽進來，捨不得離開。今天假如孩子他交給另外一個奶媽帶，從一開始就是奶媽幫他哺乳，這種依戀之情會發生在誰身上？會發生在奶媽身上，因為孩子可以感受到奶媽對他全然的照顧。所以人與人的互動，只要你是真誠的關懷，都一定可以接受得到。你對孩子有愈多的關懷照顧，自然而然父母跟子女之間就愈親密，所以父子有親。</w:t>
      </w:r>
      <w:r>
        <w:t xml:space="preserve"> </w:t>
      </w:r>
    </w:p>
    <w:p w14:paraId="78E90201" w14:textId="77777777" w:rsidR="00561F5C" w:rsidRDefault="00561F5C">
      <w:pPr>
        <w:pStyle w:val="a3"/>
      </w:pPr>
      <w:r>
        <w:t xml:space="preserve">　　要落實父子有親，也要做到父慈子孝，父有慈，孩子才懂得孝心。這個慈要懂得悲智雙運，要有慈愛，也要有理智才行，不然愛之足以害之。去年十月十九號深圳特區報報了一則新聞，有一對父母他到報社去要求報社能夠登一篇文章。而這篇文章是寫到，希望年輕的父母不要驕寵孩子，因為他們的孩子被他驕寵完以後，行為非常的偏差。這對夫妻回想到當初孩子小時候，因為他們是高齡產子，所以老來得子很高興，對他是百依百順。到幼兒園去念書，幼兒園的老師都已經提到孩子有些生活習慣、有些對人態度偏差了，這對父母還替他的孩子說話。結果等到孩子上大學了，交了女朋友，回來跟他的父母講，你們兩個搬出去，房子給我住，我等著娶老婆。遇到這樣的情境，父母也是百般無奈，但是早知今日何必當初。所以現在慈愛孩子絕對不能驕寵，這個「寵」字有無窮的害處在裡面。</w:t>
      </w:r>
      <w:r>
        <w:t xml:space="preserve"> </w:t>
      </w:r>
    </w:p>
    <w:p w14:paraId="1DFEC6B8" w14:textId="77777777" w:rsidR="00561F5C" w:rsidRDefault="00561F5C">
      <w:pPr>
        <w:pStyle w:val="a3"/>
      </w:pPr>
      <w:r>
        <w:t xml:space="preserve">　　我在教書的過程很喜歡教俚語，台灣俚語，因為俚語都是幾百年、幾千年留下來的智慧，常常都是一句話就把人生的哲理點透了。有一句話是這麼講道，「寵豬舉灶，寵子不孝，寵妻吵鬧，寵先生半夜就要爬起來哭，寵女兒難入別人的家教」。這個「寵」就是寵的意思，驕寵。寵豬舉灶，連豬都不能寵，連畜生都不能寵，你把豬寵壞了，牠到你的廚房把你的灶火都掀掉。你看現在人類養的寵物寵壞了，跳到床上去，你在那裡氣得半死：你趕快給我下來。牠甩都不甩你，所以動物不能寵。</w:t>
      </w:r>
      <w:r>
        <w:t xml:space="preserve"> </w:t>
      </w:r>
    </w:p>
    <w:p w14:paraId="521A391D" w14:textId="77777777" w:rsidR="00561F5C" w:rsidRDefault="00561F5C">
      <w:pPr>
        <w:pStyle w:val="a3"/>
      </w:pPr>
      <w:r>
        <w:t xml:space="preserve">　　兒子不能寵，所以寵子不孝，寵兒子就不孝。汕頭有一對父母他生了六個孩子，然後很努力賺錢，買了六棟房子，一個人一棟，然後幫他們都娶好老婆，結果他們的下場是沒有地方住。結果大兒子可能怕人家說話，找了一個在豬舍旁邊的空地，建了一個木屋給他們住，旁邊的鄰居看不下去說告你六個兒子。諸位朋友，要不要告？要告？「居家戒諍訟」，家裡面只要告上法庭，凶兆已現，絕對不會有好下場。真的法院判決六個孩子要奉養父母，剛好一年十二個月，每個人分兩個月。本來這對老夫老妻還可能活幾十年，結果這麼個給六個兒子媳婦奉養，每天給他們的東西丟過去：趕快吃，等下我要收了。每天過得很緊張，所以本來可以活很久，這麼一緊張，三、五年就得癌症，命都折掉了。所以教孩子還是要從小教正確，孩子不能寵，寵子不孝。</w:t>
      </w:r>
      <w:r>
        <w:t xml:space="preserve"> </w:t>
      </w:r>
    </w:p>
    <w:p w14:paraId="530DF72F" w14:textId="77777777" w:rsidR="00561F5C" w:rsidRDefault="00561F5C">
      <w:pPr>
        <w:pStyle w:val="a3"/>
      </w:pPr>
      <w:r>
        <w:t xml:space="preserve">　　妻子也不能寵，妻子寵壞了，一遇到事情就一哭，二鬧，三上吊。你怎麼這麼有經驗？這個時候男人真是腹背受敵，事業能不能做好？他可能在辦公室的時候都很怕電話一響，會不會又是我老婆打來的，心神不寧，所以老婆不能寵。再來，寵先生半夜爬起來哭，你把你先生寵壞了，他在外面流連忘返，你在家裡孤枕難眠，獨自哭泣，所以丈夫也不能寵。最後女兒不能寵，教女兒是大學問，因為一個女兒教好了，她以後是賢婦、賢母。有賢婦，先生的事業才做得好，有賢母，國家才有好的人才，好的下一代，所以天下的致亂根源，在教好你的女兒，使命很重。女兒沒有教好，她一嫁到夫家裡，三天兩頭就鬧情緒，我不幹了，就回家了。這個時候你應該怎麼面對女兒？能不能說：來，回來，爸爸給你靠？那把女兒都毀掉了。她應該學習的人生課題，如何當太太、當媳婦，進一步當母親，都需要學習，都需要懂得忍耐。她沒有學到，這一生就空來了，所以女兒不能寵。</w:t>
      </w:r>
      <w:r>
        <w:t xml:space="preserve"> </w:t>
      </w:r>
    </w:p>
    <w:p w14:paraId="59D0A442" w14:textId="77777777" w:rsidR="00561F5C" w:rsidRDefault="00561F5C">
      <w:pPr>
        <w:pStyle w:val="a3"/>
      </w:pPr>
      <w:r>
        <w:t xml:space="preserve">　　我記得小時候，我的外公、外婆到我們家來的次數很少，幾乎十個手指頭算得出來。每次我外婆一走進我們家，就牽著我奶奶的手對她說：我的女兒嘴巴不甜，我的女兒動作又慢，我女兒有很多缺點。就一直數落我的母親，我在旁邊都聽得莫名其妙。兩個老人家一路走過來，然後坐了下來，接著就變我奶奶在講話了，我奶奶說：這個媳婦好，一下班回來就開始做家事，就開始稱讚我母親的優點。現在我長大了，突然明白到我的外婆有很高的智慧，自己女兒的壞要自己講，留好給婆婆講，所以「人情練達皆文章，世事洞明皆學問」。</w:t>
      </w:r>
      <w:r>
        <w:t xml:space="preserve"> </w:t>
      </w:r>
    </w:p>
    <w:p w14:paraId="343A5E2E" w14:textId="77777777" w:rsidR="00561F5C" w:rsidRDefault="00561F5C">
      <w:pPr>
        <w:pStyle w:val="a3"/>
      </w:pPr>
      <w:r>
        <w:t xml:space="preserve">　　所以父慈的過程裡面我們也要理解到不能寵愛，所謂慈悲多禍害，方便反而出下流。所以寵出來的孩子，很可能會讓父母還有家庭都遭到很大的劫難。怎麼樣教孩子才能夠理智、才能夠教得正確，這也要依據經典的教誨來教，我們明天就針對父慈子孝來做一個探討。今天的課我們就先上到這邊，謝謝大家。</w:t>
      </w:r>
    </w:p>
    <w:sectPr w:rsidR="00561F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D1C5" w14:textId="77777777" w:rsidR="00561F5C" w:rsidRDefault="00561F5C" w:rsidP="00EF1EE5">
      <w:r>
        <w:separator/>
      </w:r>
    </w:p>
  </w:endnote>
  <w:endnote w:type="continuationSeparator" w:id="0">
    <w:p w14:paraId="7C34536A" w14:textId="77777777" w:rsidR="00561F5C" w:rsidRDefault="00561F5C" w:rsidP="00EF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0629D" w14:textId="77777777" w:rsidR="00561F5C" w:rsidRDefault="00561F5C" w:rsidP="00EF1EE5">
      <w:r>
        <w:separator/>
      </w:r>
    </w:p>
  </w:footnote>
  <w:footnote w:type="continuationSeparator" w:id="0">
    <w:p w14:paraId="69C9552D" w14:textId="77777777" w:rsidR="00561F5C" w:rsidRDefault="00561F5C" w:rsidP="00EF1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E5"/>
    <w:rsid w:val="00561F5C"/>
    <w:rsid w:val="007931EE"/>
    <w:rsid w:val="00EF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E89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1E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E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E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E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1220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