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F1AF59D" w14:textId="77777777" w:rsidR="00C977A8" w:rsidRDefault="00C977A8">
      <w:r>
        <w:t xml:space="preserve">幸福人生講座（第一梯次）　　蔡禮旭老師主講　　（第十集）　　</w:t>
      </w:r>
      <w:r>
        <w:t>2005/7/21</w:t>
      </w:r>
      <w:r>
        <w:t xml:space="preserve">　　台灣中壢善果林　　檔名：</w:t>
      </w:r>
      <w:r>
        <w:t xml:space="preserve">52-135-0010 </w:t>
      </w:r>
    </w:p>
    <w:p w14:paraId="584D6AA4" w14:textId="77777777" w:rsidR="00C977A8" w:rsidRDefault="00C977A8">
      <w:pPr>
        <w:pStyle w:val="a3"/>
      </w:pPr>
      <w:r>
        <w:t xml:space="preserve">　　諸位朋友，大家早上好。我們課程已經進入第四天，從諸位老師、諸位朋友的臉上看不到疲憊，真是學而無厭，再來會誨人不倦，「發憤忘食，樂以忘憂，不知老之將至云爾」，這確確實實感受到成長的喜悅，以及「得天下英才而教之」的樂趣所在。</w:t>
      </w:r>
      <w:r>
        <w:t xml:space="preserve"> </w:t>
      </w:r>
    </w:p>
    <w:p w14:paraId="2D00F0EB" w14:textId="77777777" w:rsidR="00C977A8" w:rsidRDefault="00C977A8">
      <w:pPr>
        <w:pStyle w:val="a3"/>
      </w:pPr>
      <w:r>
        <w:t xml:space="preserve">　　有一些老師提到我們《弟子規》還沒有正式來講，其實《弟子規》在哪裡？就在生活的點滴當中，當我們能「行有不得，反求諸己」，已經做到「過能改，歸於無」，絕對不掩飾。當我們時時提升自己的學問就是真正做到立身行道，揚名於當下以及後世以顯父母，也就是在盡「入則孝」這個部分的內容。我們提了那麼多事例，這些事例都不離《弟子規》當中的教誨，為什麼我們在課程當中要提這麼多處事做人之理？我們要時時想到《大學》裡面有一句話，「自天子以至於庶人，壹是皆以修身為本」，而修身要依循道德，而「道不遠人。人之為道而遠人，不可以為道」。這些道德完全含攝在我們生活點滴當中，當我們修身的功夫提升了，與學生相處的過程當中，遍地都是靈感，遍地都是教育的機會點，假如我們的修身功夫不足，很多機會教育可能當面錯過。</w:t>
      </w:r>
      <w:r>
        <w:t xml:space="preserve"> </w:t>
      </w:r>
    </w:p>
    <w:p w14:paraId="18272AF6" w14:textId="77777777" w:rsidR="00C977A8" w:rsidRDefault="00C977A8">
      <w:pPr>
        <w:pStyle w:val="a3"/>
      </w:pPr>
      <w:r>
        <w:t xml:space="preserve">　　有一次有一個學生主動走到講臺旁幫老師擦黑板，當學生有好的表現我們應該怎麼做？適時的「稱讚如來，隨喜功德」。諸位朋友，普賢十願在哪裡？在每天的早課當中嗎？非也。六祖惠能大師說道：「佛法在世間，不離世間覺，離世覓菩提，恰如求兔角」，不只是六祖這麼說，孔老夫子也是提到「道不遠人。人之為道而遠人，不可以為道」。我們普賢菩薩坐的是大象，在我們大殿外就有兩尊非常莊嚴的大象，大象給了我們什麼啟示？牠能承載非常重的重量，代表我們人要有擔當，要有膽識。接著，大象的每一步都踏得非常的厚實，代表學問重在能實踐、落實。普賢菩薩表的是悲智願行當中的行的精神，大悲觀世音菩薩，大智文殊師利菩薩，大願地藏王菩薩，大行是普賢菩薩。</w:t>
      </w:r>
      <w:r>
        <w:t xml:space="preserve"> </w:t>
      </w:r>
    </w:p>
    <w:p w14:paraId="31A7CCB3" w14:textId="77777777" w:rsidR="00C977A8" w:rsidRDefault="00C977A8">
      <w:pPr>
        <w:pStyle w:val="a3"/>
      </w:pPr>
      <w:r>
        <w:t xml:space="preserve">　　當我們面對校長、面對同事、面對家長，以至於面對學生，我們都有一份恭敬之心，因為「人之初，性本善」，我們尊敬每個人本善的心，做到禮敬諸佛。當看到學生有好的表現，跟自己的本善相應，我們懂得稱讚如來。當我們看到下班以後，同事還依然在那裡改作業，在那裡備課，看了也很感動，馬上走到他的教室去，拍拍他的肩膀說道：教育界就是有你這樣的老師才能出這麼多優秀的學生，國家才有棟梁之材。本來他已經改得很累了，腰都已經彎下去了，突然怎麼樣？哇，抬頭挺胸繼續幹，這就是稱讚如來。我們每天在工作當中盡心盡力，這是內財布施；每天上課把做人處事的道理傳遞給學生，這叫法布施；我們與學生相處，處處能提起愛心，而不是情緒發洩，學生跟我們相處當中，心裡非常的平安，他了解到老師不管說什麼話、做什麼事都是為我著想，這是無畏布施。還有當學生明白做人處事之理，他的人生不用在錯誤、懊惱當中經過，他能減少多少恐怖、減少多少過失，這就是真正讓他心裡無畏，讓他人生愈走愈光明，這是最徹底的無畏布施。所有聖哲人的道理就在我們的生活、工作當中，當我們有這樣的領會，每一天上課，您會感受頭頭是道，左右逢源。</w:t>
      </w:r>
      <w:r>
        <w:t xml:space="preserve"> </w:t>
      </w:r>
    </w:p>
    <w:p w14:paraId="0D64C4C0" w14:textId="77777777" w:rsidR="00C977A8" w:rsidRDefault="00C977A8">
      <w:pPr>
        <w:pStyle w:val="a3"/>
      </w:pPr>
      <w:r>
        <w:t xml:space="preserve">　　當看到學生主動第一次來擦黑板，這位老師就跟其他的同學說道，諸位同學，孔夫子告訴我們有三達德，哪三達德？智仁勇，三達德。接著老師又說道，這位同學主</w:t>
      </w:r>
      <w:r>
        <w:lastRenderedPageBreak/>
        <w:t>動來幫老師擦黑板做到了智仁勇。第一個，他看到老師上課很忙碌，明白這個時候應該幫老師擦黑板，他視思明，看得明明白白，這個有智慧。能看到老師的辛苦進而主動幫忙，能體恤老師，這個做到什麼？仁慈之心。第三個，當他要走出來的時候容不容易？想說這麼多人在看我，不好意思，他能突破心理的恐懼去做道德之事，去突破自己的慣性，這個是勇氣，他做到智仁勇。當我們這麼樣去把道理開顯，學生會感受學問就在生活點滴之中。突然有一天有一個學生看到地上很髒，主動開始掃地，掃到一半，他就跟老師說，老師，我掃地也是智仁勇。為什麼？看到地髒了，我明明白白，這個叫智慧；我不希望地很髒，讓同學生活在這個環境身體不好，我是仁；別人不敢做，我敢做，這是勇。老師的修身功夫是教學的成敗關鍵，教學的方法雖然重要，但是老師的心態、老師的存心是關鍵所在，因為同樣的言語不同的存心講出來，效果一不一樣？不一樣。</w:t>
      </w:r>
      <w:r>
        <w:t xml:space="preserve"> </w:t>
      </w:r>
    </w:p>
    <w:p w14:paraId="6DDCA56E" w14:textId="77777777" w:rsidR="00C977A8" w:rsidRDefault="00C977A8">
      <w:pPr>
        <w:pStyle w:val="a3"/>
      </w:pPr>
      <w:r>
        <w:t xml:space="preserve">　　我們昨天提到一句很重要的話，「士有百折不撓之真心」，我們這一顆心是已經奉獻教育到終生，任何的困難我們都甘之如飴，磨鍊自己，提升境界，用這樣的心態百折不撓，自有「萬變不窮之妙用」。因為想利益學生，很多的方法就會從你的自性智慧當中冒出來，要有自信，不要擔心到時候遇到狀況了怎麼辦。在今年三月份，我在台南講了四十個小時的課程，把《弟子規》從第一句講到最後一句，現在好像慈悲台有在播放，我們華藏淨宗學會也會在短時間之內把這套碟做出來，到時候您在教《弟子規》教到哪一句，可以找到錄相帶就我一些經驗跟你做一些交流、做一些切磋。當然這五天的課我們還是會隨著談論到的五倫關係跟《弟子規》做教學的結合。</w:t>
      </w:r>
      <w:r>
        <w:t xml:space="preserve"> </w:t>
      </w:r>
    </w:p>
    <w:p w14:paraId="44C36931" w14:textId="77777777" w:rsidR="00C977A8" w:rsidRDefault="00C977A8">
      <w:pPr>
        <w:pStyle w:val="a3"/>
      </w:pPr>
      <w:r>
        <w:t xml:space="preserve">　　只要你確實有信心、有愛心。我真正教書的時間是兩年半，兩年半時間，很多教學的方法都是被學生逼出來。曾經有一次下完課，幾個學生還沒走，在那裡跟我閒聊，有一個學生就提到，他說老師，你來了以後，我們班調皮搗蛋的同學每天都很害怕，為什麼害怕？不知道老師今天要出什麼絕招，他們都有點害怕。其實我聽到這個話，面帶微笑，心裡面很恐懼，因為其實我每天也都快覺得江郎才盡，但是往往在當下當中就會有新的方法冒出來。古聖先賢冥冥當中都在庇蔭我們，今天我們體會到這一點，往後我們要上講臺以前，您可以先靜下心來啟請古聖先賢加持你，相信一定會常常能夠妙語如珠。</w:t>
      </w:r>
      <w:r>
        <w:t xml:space="preserve"> </w:t>
      </w:r>
    </w:p>
    <w:p w14:paraId="17A75CF0" w14:textId="77777777" w:rsidR="00C977A8" w:rsidRDefault="00C977A8">
      <w:pPr>
        <w:pStyle w:val="a3"/>
      </w:pPr>
      <w:r>
        <w:t xml:space="preserve">　　很多道理我們不把它講透徹，沒把它聽明白，在我們的心中會認為我已經了解了，我已經知道了，而這個信根紮得不夠深，往往真正遇到事情我們就動搖。因為我從事教育是完全主動來走這一條路，而在走這一條路以前，已經受教於師長的教誨差不多有二三年的時間，把很多道理不斷的聽仔細、聽了解。心理狀態打根基打好了，面對學生沒有所謂的情緒化，沒有所謂的退轉，來自於信心。</w:t>
      </w:r>
      <w:r>
        <w:t xml:space="preserve"> </w:t>
      </w:r>
    </w:p>
    <w:p w14:paraId="0AA51864" w14:textId="77777777" w:rsidR="00C977A8" w:rsidRDefault="00C977A8">
      <w:pPr>
        <w:pStyle w:val="a3"/>
      </w:pPr>
      <w:r>
        <w:t xml:space="preserve">　　記得有一次我在打電話，我母親就跟我說了，她說你又在那裡吹牛了，後來也講了很多次，我都笑一笑。突然有一次我母親又說，你又在吹牛了，我跟我媽說了，我說母親，妳從剛剛聽我講話聽到我把電話掛掉，有沒有一句廢話？我媽媽說沒有。我說媽，沒有一句廢話怎麼叫吹牛？我母親點點頭。我接著又跟她說道，現在要把一個道理講清楚，能不能五分鐘講清楚？很難。今天你不把它講清楚了，對方聽了說喔，我知道了，他知不知道？他以為他知道了。當他真正被挫折退回來了，他也不覺得是因為他理解得不夠深，他會把責任往哪裡？往外推。學生不受教，眾生沒善根，往這裡推出去了。所以要把一個道理講清楚，現在不花個二十分鐘、三十分鐘很難。而且每一位朋友打電話來都是一個緣分，都不能保證往後還有沒有機會再接這一通電話，</w:t>
      </w:r>
      <w:r>
        <w:lastRenderedPageBreak/>
        <w:t>那這樣的緣分很難得，我們要盡心盡力成就對方。從此以後，我媽媽就沒有再說我吹牛了。這是體會到理不明、信不深，在教學的過程以及人生行道的過程會覺得處處有障礙，因為有這樣的體會，我們才把道理講得很清楚。今天這個信根不紮深，回到目前的社會，大半的人都是重視名利的追逐，很可能在我們教孩子德行的過程，慢慢一點一滴就退回來。</w:t>
      </w:r>
      <w:r>
        <w:t xml:space="preserve"> </w:t>
      </w:r>
    </w:p>
    <w:p w14:paraId="7AA56674" w14:textId="77777777" w:rsidR="00C977A8" w:rsidRDefault="00C977A8">
      <w:pPr>
        <w:pStyle w:val="a3"/>
      </w:pPr>
      <w:r>
        <w:t xml:space="preserve">　　我們昨天提到在功利主義之下，人的存心從自私發展出來，自私提升變競爭，競爭提升變鬥爭，鬥爭提升變戰爭，最後走向末日，這條路不能走，能不能走？懸崖勒馬。諸位朋友，我們走出這一個大門，走出五天的課程，請問我們還會不會繼續走這條路？你有沒有信心不會走這條路？有，好，只有一個人說有。你不知道我很膽小。在這個世界上有兩種人最好騙，哪兩種人？一種是父母，一種是老師，只要有一個學生覺得受用，我們就會苦口婆心，不疲不厭，其實這樣的精神就是「佛氏門中，不捨一人」，我們要時時把這句話放在心上。當你真正明白這一點，你就不用擔心師長不住世了，只要你是真幹真修的人，佛氏門中怎麼樣？不捨一人。也透過我們的教學更能體會佛菩薩、聖賢，以及師長的那一片心，你就不會亂擔心了。我們一定要明白末日與大同世界之間只在一念的轉變，轉變成仁慈，轉變成互助互愛，大同。諸位朋友，剛剛我們在看「牽手人生」有沒有感受到他們是走向這條路，互助互愛，學生感動了來幫忙，鄰里鄉黨感動了，建這個房子是要教育好我們的子孫，怎麼可以不幫忙？我們提起的是情緒用事就會喚醒別人的不理智，我們提起真誠就能喚醒一切人的真誠，大道至簡，要信真理，要信聖賢教誨。所以大同世界並不遙遠，在當</w:t>
      </w:r>
      <w:r>
        <w:t>下的家庭以至於你的班級裡面都可以達到。</w:t>
      </w:r>
      <w:r>
        <w:t xml:space="preserve"> </w:t>
      </w:r>
    </w:p>
    <w:p w14:paraId="36585DD6" w14:textId="77777777" w:rsidR="00C977A8" w:rsidRDefault="00C977A8">
      <w:pPr>
        <w:pStyle w:val="a3"/>
      </w:pPr>
      <w:r>
        <w:t xml:space="preserve">　　這一部戲最後，馬老師跟谷老師的精神感得慈濟功德會去幫他們蓋教室，蓋得非常的莊嚴、完善。請問當初馬老師決定辦學，假如你是他的鄰居、親友，你會怎麼跟他說？別傻了，趴著趴著比較不會中彈。人的理智還是意氣在一念之間就斷出來。馬老師假如沒有這麼有教育愛心的父親，他能不能成就？不能。一個人的成就都是眾人的啟發、眾人的協助才能達成。馬老師已經演出一場好戲，「誠者物之終始」，只要真心一發，所有的因素條件都會慢慢聚集，水到渠成。根本找到了，「君子務本，本立而道生」。相信我們這一個教育的愛心一發，「德不孤，必有鄰」，你身旁會突然出現很多志同道合之人。其實說實在的，我們的身邊現在有沒有這樣的人？很可能有，但是當我們的心境不夠，這樣的頻率怎麼樣？接不上，很有可能當面錯過。</w:t>
      </w:r>
      <w:r>
        <w:t xml:space="preserve"> </w:t>
      </w:r>
    </w:p>
    <w:p w14:paraId="7714B195" w14:textId="77777777" w:rsidR="00C977A8" w:rsidRDefault="00C977A8">
      <w:pPr>
        <w:pStyle w:val="a3"/>
      </w:pPr>
      <w:r>
        <w:t xml:space="preserve">　　我還沒教書以前，就教於一位三十多年教職的陳老師，他們家離我們家才五百公尺，但是都沒有機會相見，後來為什麼能相見？根源在我們有教育的愛心起來了，緣自然就能接上，根源在存心。今天我們要引導學生、引導小孩如何經營他的人生，把人生走得踏實、走得有價值，我們就要了解怎麼走才是康莊大道。昨天提到年少的時候假如對他的處事做人沒有扎根，對他很多物質的要求我們都給予滿足，讓他好像在天堂，事實上已經染上不好的習性，與人競爭，自私、奢侈，還沒入社會就已經負債了，在工作當中時時損人利己，像戰場，最後墳墓。</w:t>
      </w:r>
      <w:r>
        <w:t xml:space="preserve"> </w:t>
      </w:r>
    </w:p>
    <w:p w14:paraId="6FED8EF9" w14:textId="77777777" w:rsidR="00C977A8" w:rsidRDefault="00C977A8">
      <w:pPr>
        <w:pStyle w:val="a3"/>
      </w:pPr>
      <w:r>
        <w:t xml:space="preserve">　　其實在天堂當中也是在地獄，舉一個例子，有一個六年級的孩子他參加學校的球隊，他的父母跟他說道，你的運動衣已經比較舊了，你又很喜歡某某名牌的運動衣，那爸媽給你買一件，剛好打折，這樣很好。名牌品質假如很好也是很值得，因為一穿可以穿十年、穿十五年都有。但是名牌的衣服什麼時候買？比方你要買冬天的衣服，等剛好過完年，換季前趕快去買，那就不會太貴了，明年拿出來有新衣服穿，又省錢，然後又能買到好的衣服。這什麼時候教給孩子？現在就可以教了。他很高興，跟著父母去買了一件運動衫，買完運動衫又看到名牌的褲子，又想買，在那裡流連忘返。他的父母想，算了吧，就給他買條褲子吧，說好啦，就再給你買一條褲子，又買了那個名牌褲子。買了褲子以後，他的兒子又停在運動鞋的前面，他爸爸火都上來了，他說本來是要來買衣服的，走了走了，他兒子說看一下都不行嗎？他爸爸忍不住了，啪！一巴掌給他打下去了。當然孩子的臉不要打，盡量要控制情緒，給他曉以大義，不要輕易用手掌打孩子的臉。因為我小時候有這個經驗，不是我爸爸，我爸爸從來沒有打過我。</w:t>
      </w:r>
      <w:r>
        <w:t xml:space="preserve"> </w:t>
      </w:r>
    </w:p>
    <w:p w14:paraId="0792CB64" w14:textId="77777777" w:rsidR="00C977A8" w:rsidRDefault="00C977A8">
      <w:pPr>
        <w:pStyle w:val="a3"/>
      </w:pPr>
      <w:r>
        <w:t xml:space="preserve">　　因為「善用威者不輕怒」，假如那個父母動不動就我打死你，這樣的父母，孩子怕不怕他？保證不怕，因為他的飛毛腿一定練出來。是很有威嚴，瞪一下孩子就懂得收歛，這叫真正的威嚴。而且說實在話，這個威嚴怎麼出來的？是你裝出來的嗎？能不能裝？假如我們德行不足，言行不一致，你要裝到最後也消氣了。你叫他好學，你也好學；你叫他有禮，你也好禮，你的威嚴就出來了，威嚴在言行一致。不管是父母也好，為人長輩以至於老師，威嚴都從德行當中流出來，不是硬裝，不是勢服人。因為我小學的老師，學生犯錯，他會「啪」一掌過去，那一掌打下去，我頭都暈暈的，這個對腦子不好，對孩子的自尊不好。所以我父親在處罰我都是很有威嚴，然後拿一根棍子很粗，我已經好漢不吃眼前虧，已經收歛了，都收歛了有什麼好打？再曉以大義就好。</w:t>
      </w:r>
      <w:r>
        <w:t xml:space="preserve"> </w:t>
      </w:r>
    </w:p>
    <w:p w14:paraId="25916238" w14:textId="77777777" w:rsidR="00C977A8" w:rsidRDefault="00C977A8">
      <w:pPr>
        <w:pStyle w:val="a3"/>
      </w:pPr>
      <w:r>
        <w:t xml:space="preserve">　　但是這一巴掌也把他兒子打醒，就突然醒過來，就沒再看了，回家了。回家以後，他的兒子跟他母親說道，他說母親，欲是深淵，本來我要去買一件</w:t>
      </w:r>
      <w:r>
        <w:t>T-Shirt</w:t>
      </w:r>
      <w:r>
        <w:t>很高興，買完</w:t>
      </w:r>
      <w:r>
        <w:t>T-Shirt</w:t>
      </w:r>
      <w:r>
        <w:t>應該是快快樂樂，結果貪心起來了，又要買褲子，買了褲子又要買鞋子，本來快樂變什麼？苦得不得了。當人貪心開了，絕對沒有快樂可言，好像打麻藥一樣，一看到別人有，自己又渾身不自在，所以這個天堂是什麼？假的。</w:t>
      </w:r>
      <w:r>
        <w:t xml:space="preserve"> </w:t>
      </w:r>
    </w:p>
    <w:p w14:paraId="5571BC3C" w14:textId="77777777" w:rsidR="00C977A8" w:rsidRDefault="00C977A8">
      <w:pPr>
        <w:pStyle w:val="a3"/>
      </w:pPr>
      <w:r>
        <w:t xml:space="preserve">　　應該讓孩子走的人生是年少開始培福，我們常常提到福田靠什麼？靠存心，心耕。有這樣的為人處事態度，他在念書的過程都想著要提升自己的能力以便報效社會國家，他一出社會懂得造福。我念書念了十多年，國家花了多少心血、財富在裡面。諸位朋友，您現在曾經聽到一個大學生說，國家對我栽培很多，社會對我付出很多，來，你曾經聽過的舉手，慘不慘？我們到底在生產什麼產品？可不要生產出來都是忘恩負義、過河拆橋的。他懂得造福，晚年福分現前可以享福，人的福分在中晚年享那才是真福氣。中國話都是流傳恆長久，這些話語我們要時時去領受、去學習，以至於效法，甚至於要多提醒。俗話說「少年得志大不幸」，為什麼？他年少就賺了很多錢，他會怎麼樣看待他的際遇？他會覺得，你看我小小年紀就能做這麼大的事，他的傲慢心起來了，人情世故又不熟練，又不懂得處處讓功於眾、處處替人著想，慢慢的他的福分開始消退了。而且年輕就起傲氣，到了中年事業失敗懂不懂得自我反省？很困難。這些都是人生的體悟。</w:t>
      </w:r>
      <w:r>
        <w:t xml:space="preserve"> </w:t>
      </w:r>
    </w:p>
    <w:p w14:paraId="074F24FD" w14:textId="77777777" w:rsidR="00C977A8" w:rsidRDefault="00C977A8">
      <w:pPr>
        <w:pStyle w:val="a3"/>
      </w:pPr>
      <w:r>
        <w:t xml:space="preserve">　　當你的孩子三十歲就有點小成就了，我們該怎麼做？可別在旁邊在那裡哎呀，兒子，爸爸真以你為光榮，這麼會賺錢，那你兒子保證不知道天高地厚。要提醒他，多少人栽培你，好好感謝，社會栽培你，還有這麼多人幫助你、協助你，你要好好愛護這些部屬員工，要這樣去提醒才對。福分點滴積累，到了晚年就非常的厚實。</w:t>
      </w:r>
      <w:r>
        <w:t xml:space="preserve"> </w:t>
      </w:r>
    </w:p>
    <w:p w14:paraId="024AB390" w14:textId="77777777" w:rsidR="00C977A8" w:rsidRDefault="00C977A8">
      <w:pPr>
        <w:pStyle w:val="a3"/>
      </w:pPr>
      <w:r>
        <w:t xml:space="preserve">　　從小「福田靠心耕」，當孩子受到父母的引導懂得孝親尊師，懂得「凡是人，皆須愛」，他兩歲就可以積福了。有一個孩子兩歲來上課，上完課第一節回去，他的母親問他，你今天學了什麼？這個小朋友馬上慷慨激昂的回答孝順父母。諸位朋友，假如你剛好站在旁邊會有什麼感覺？兩歲多的孩子這麼講，肅然起敬。這個孩子有沒有在培福？有。他現在福氣不只在山東培，不只在海口培福，他現在培到台灣來了。我們每一個人聽了之後對聖教起信心，他這個福分無法計算。他這個事例、他這個德行已經達到齊家，假如你是他父母會不會覺得很汗顏？剛好你爸媽來了，小孩子給你倒茶，你站在那裡都覺得很尷尬，有沒有？兩歲的孩子都懂得做，我還不懂得做。</w:t>
      </w:r>
      <w:r>
        <w:t xml:space="preserve"> </w:t>
      </w:r>
    </w:p>
    <w:p w14:paraId="06D750E4" w14:textId="77777777" w:rsidR="00C977A8" w:rsidRDefault="00C977A8">
      <w:pPr>
        <w:pStyle w:val="a3"/>
      </w:pPr>
      <w:r>
        <w:t xml:space="preserve">　　有一個孩子三歲多，跟他父母還有外婆出去郊遊，在公園裡面，帶了兩把椅子，他的父親坐下來看報紙，孩子坐在另外一個椅子上，因為他身高不高，坐上去已經有點騰空了。沒多久，這個孩子從椅子上跳下來，一跳站不穩，往前傾倒就跌下去了，他的父親看到了趕快把他扶起來，你怎麼了？怎麼從椅子上面跳下來？這個孩子說道，他說外婆走過來了，「或飲食，或坐走，長者先，幼者後」，所以我要讓外婆先坐。你看他爸爸聽到這裡，丈母娘走過來他是視若無睹繼續看報紙。真的，這麼小的孩子真做到了，他一定齊家了。再來，治國，這個例子已經講遍大江南北，又講到好幾個國家地區去了，這個孩子有沒有福？有。假如我們的孩子從小就是這樣的為人處事態度，那後福無窮，你擔什麼心？杞人憂天。這樣的孩子大學沒有畢業，不知道有多少親友開公司都怎麼樣？等著他去上班。為人老師、家長要高瞻遠矚才能引領孩子人生走得愈來愈寬廣。</w:t>
      </w:r>
      <w:r>
        <w:t xml:space="preserve"> </w:t>
      </w:r>
    </w:p>
    <w:p w14:paraId="0D46E970" w14:textId="77777777" w:rsidR="00C977A8" w:rsidRDefault="00C977A8">
      <w:pPr>
        <w:pStyle w:val="a3"/>
      </w:pPr>
      <w:r>
        <w:t xml:space="preserve">　　另外有一個孩子六歲。其實孩子很好教，是我們有沒有教。這個孩子當初還沒有接受聖賢教誨，他有外公外婆，他媽媽有三個兄弟姐妹，爸爸有四個兄弟姐妹，他又是第一胎，請問他有多少人疼？有十幾個大人疼。他的爺爺，有一天大家在吃飯，他的爺爺對大家說道，這個孫子講的話就是我講的話，看到這個孫子就像看到我，打他就是打我。這個孩子再有天賦異稟，最後會成啥樣？「寵豬舉灶，寵子不孝」。這個孩子有一天吃飯看桌上五六道菜，突然按著桌子往後一退站起來，我不吃了，菜太少。菜有沒有太少？哪沒有太少？皇帝吃飯多少道菜？他小皇帝，他沒有錯。他的爺爺馬上走過去，孫子，你要吃什麼，爺爺馬上去買，這反教育太嚴重。他的父母看了，不行，再下去來不及了，趕快幫他的孩子找到一個最重視德行教育的幼兒園。而這家幼兒園非常的特別，它是條件最不好的，還有一點，它是老師薪水最低的，還有，它是老師平均學歷最高的，這個不是他們學校老師去調查的，是家長去調查的，你看家長有沒有智慧？學歷最高卻收入最低，代表在這裡工作的老師最重要的特質是什麼？有犧牲奉獻的精神。</w:t>
      </w:r>
      <w:r>
        <w:t xml:space="preserve"> </w:t>
      </w:r>
    </w:p>
    <w:p w14:paraId="74763768" w14:textId="77777777" w:rsidR="00C977A8" w:rsidRDefault="00C977A8">
      <w:pPr>
        <w:pStyle w:val="a3"/>
      </w:pPr>
      <w:r>
        <w:t xml:space="preserve">　　他把兒子送過來教孩子對老師有禮貌。「路遇長，疾趨揖，長無言，退恭立」，當然要「晨則省，昏則定」，早上見到老師要行禮，老師早上好，昨天睡得好嗎？他的孩子已經寵成這樣，這個躬能不能鞠下去？皇帝都是每一個人給他行禮，他怎麼可以跟人家行禮？腰怎麼樣都彎不下去，他的母親示範，老師好，鞠了好幾個躬，孩子是如如不動。他的媽媽一看，都快上班了，下次再說吧，就走出幼兒園正準備要去上班。諸位朋友，要不要離開？你第一次沒把他教對了，第二次再教比第一次的難度更高，要慎於始。我們第一次沒有把聖賢的教誨給人家講清楚，你第二次再來跟他說明，他對我們的信任絕對無法達到第一次的狀態，這是人之常情，因為先入為主。所以我們不用太著急，一來根基打好，二來要把對方的狀況、因緣分析好，因為欲速則不達。其實要弘揚文化要時時記住「讀誦受持，為人演說」，這個次第不能亂。第一個讀誦，為什麼？才記得住，不然一跟人接觸，這個張三怎麼了，李四怎麼了，又伏不住了，假如你背得夠熟，突然張三，人有短怎麼樣？切莫揭，「人有私，切莫說」，這句經文就像一道光芒照過來了，你說張三不錯，李四很好。讀誦以後才能熟悉，進而受持去落實，一落實就演出來，演出來人家一看，嗯，學弟子規好，</w:t>
      </w:r>
      <w:r>
        <w:t>學聖賢好，你跟人宣揚正法的因緣就會水到渠成。當然這一開始要謹慎。</w:t>
      </w:r>
      <w:r>
        <w:t xml:space="preserve"> </w:t>
      </w:r>
    </w:p>
    <w:p w14:paraId="76387788" w14:textId="77777777" w:rsidR="00C977A8" w:rsidRDefault="00C977A8">
      <w:pPr>
        <w:pStyle w:val="a3"/>
      </w:pPr>
      <w:r>
        <w:t xml:space="preserve">　　他的母親走到幼兒園社區外突然覺得不行，打了一通電話給他父親報告現在的情況，他先生馬上給公司請假趕了過來，帶著太太一起走到幼兒園，站在孩子的面前，然後跟孩子說，孩子，我們求學問最重要的要先對老師恭敬有禮貌，爸爸現在示範如何跟老師行禮，他爸爸就鞠下躬來，然後說老師好。看看他兒子，他兒子沒動，父親繼續鞠躬下去，老師好。就這樣不知道鞠了多少躬，他的父親依然心情平穩，不疾不徐，鞠到他的兒子放聲大哭，哭出來。哭什麼？慚愧。哭什麼？體會到父親那一片教育他的愛心、耐心，把他的慚愧喚醒，哭出來，當場就鞠躬鞠下去。教育最好的方法是以身作則。</w:t>
      </w:r>
      <w:r>
        <w:t xml:space="preserve"> </w:t>
      </w:r>
    </w:p>
    <w:p w14:paraId="6F4EA526" w14:textId="77777777" w:rsidR="00C977A8" w:rsidRDefault="00C977A8">
      <w:pPr>
        <w:pStyle w:val="a3"/>
      </w:pPr>
      <w:r>
        <w:t xml:space="preserve">　　另外有一個媽媽覺得教禮貌很重要，從此帶孩子出去一看到人就開始拉拉他的衣服，假如拉衣服沒有反應就拉拉他的手，假如繼續沒反應就捏他一下，他的孩子一出門回來，媽，我累死了，我喉嚨都快沙啞了。孩子很累，誰也很累？媽媽也很累。後來她念頭一轉，上行下效，她就主動見人就問好，不管是親戚朋友都很主動，那一份自在、那一份恭敬，無形當中就薰習他的小孩，所以現在不用捏，孩子很歡喜都跟著一起問候長者、問候客人。大道至簡，我們千萬不要把它搞得太複雜。</w:t>
      </w:r>
      <w:r>
        <w:t xml:space="preserve"> </w:t>
      </w:r>
    </w:p>
    <w:p w14:paraId="37228FAD" w14:textId="77777777" w:rsidR="00C977A8" w:rsidRDefault="00C977A8">
      <w:pPr>
        <w:pStyle w:val="a3"/>
      </w:pPr>
      <w:r>
        <w:t xml:space="preserve">　　這個家長懂得孟母三遷，這個家長懂得以身作則給孩子當榜樣，經過一二個月的調教會成為什麼樣子？欲知結果如何，我們下一節課再講。好，謝謝。</w:t>
      </w:r>
    </w:p>
    <w:sectPr w:rsidR="00C977A8">
      <w:pgSz w:w="11906" w:h="16838"/>
      <w:pgMar w:top="1440" w:right="1440" w:bottom="1440" w:left="1440" w:header="720" w:footer="720" w:gutter="0"/>
      <w:cols w:space="720"/>
      <w:docGrid w:linePitch="312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0A2FD731" w14:textId="77777777" w:rsidR="00C977A8" w:rsidRDefault="00C977A8" w:rsidP="00125810">
      <w:r>
        <w:separator/>
      </w:r>
    </w:p>
  </w:endnote>
  <w:endnote w:type="continuationSeparator" w:id="0">
    <w:p w14:paraId="26437858" w14:textId="77777777" w:rsidR="00C977A8" w:rsidRDefault="00C977A8" w:rsidP="00125810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DengXian">
    <w:altName w:val="等线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SimSun">
    <w:altName w:val="宋体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DengXian Light">
    <w:altName w:val="等线 Light"/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2BB4EE67" w14:textId="77777777" w:rsidR="00C977A8" w:rsidRDefault="00C977A8" w:rsidP="00125810">
      <w:r>
        <w:separator/>
      </w:r>
    </w:p>
  </w:footnote>
  <w:footnote w:type="continuationSeparator" w:id="0">
    <w:p w14:paraId="19800C1F" w14:textId="77777777" w:rsidR="00C977A8" w:rsidRDefault="00C977A8" w:rsidP="00125810"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420"/>
  <w:noPunctuationKerning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doNotSnapToGridInCell/>
    <w:doNotWrapTextWithPunct/>
    <w:doNotUseEastAsianBreakRules/>
    <w:growAutofit/>
    <w:useFELayout/>
    <w:compatSetting w:name="compatibilityMode" w:uri="http://schemas.microsoft.com/office/word" w:val="15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125810"/>
    <w:rsid w:val="00125810"/>
    <w:rsid w:val="007931EE"/>
    <w:rsid w:val="00C977A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50"/>
    <o:shapelayout v:ext="edit">
      <o:idmap v:ext="edit" data="2"/>
    </o:shapelayout>
  </w:shapeDefaults>
  <w:decimalSymbol w:val="."/>
  <w:listSeparator w:val=","/>
  <w14:docId w14:val="0BB9E7E4"/>
  <w15:chartTrackingRefBased/>
  <w15:docId w15:val="{32202EB4-B75C-410B-84B4-920C6CFA6E7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Theme="minorEastAsia" w:hAnsi="Times New Roman" w:cs="Times New Roman"/>
        <w:lang w:val="en-US" w:eastAsia="zh-CN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Pr>
      <w:rFonts w:ascii="SimSun" w:eastAsia="SimSun" w:hAnsi="SimSun" w:cs="SimSun"/>
      <w:sz w:val="24"/>
      <w:szCs w:val="24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customStyle="1" w:styleId="msonormal0">
    <w:name w:val="msonormal"/>
    <w:basedOn w:val="a"/>
    <w:pPr>
      <w:spacing w:before="100" w:beforeAutospacing="1" w:after="100" w:afterAutospacing="1"/>
    </w:pPr>
  </w:style>
  <w:style w:type="paragraph" w:styleId="a3">
    <w:name w:val="Normal (Web)"/>
    <w:basedOn w:val="a"/>
    <w:uiPriority w:val="99"/>
    <w:semiHidden/>
    <w:unhideWhenUsed/>
    <w:pPr>
      <w:spacing w:before="100" w:beforeAutospacing="1" w:after="100" w:afterAutospacing="1"/>
    </w:pPr>
  </w:style>
  <w:style w:type="paragraph" w:styleId="a4">
    <w:name w:val="header"/>
    <w:basedOn w:val="a"/>
    <w:link w:val="a5"/>
    <w:uiPriority w:val="99"/>
    <w:unhideWhenUsed/>
    <w:rsid w:val="00125810"/>
    <w:pPr>
      <w:tabs>
        <w:tab w:val="center" w:pos="4513"/>
        <w:tab w:val="right" w:pos="9026"/>
      </w:tabs>
      <w:snapToGrid w:val="0"/>
      <w:jc w:val="center"/>
    </w:pPr>
    <w:rPr>
      <w:sz w:val="18"/>
      <w:szCs w:val="18"/>
    </w:rPr>
  </w:style>
  <w:style w:type="character" w:customStyle="1" w:styleId="a5">
    <w:name w:val="页眉 字符"/>
    <w:basedOn w:val="a0"/>
    <w:link w:val="a4"/>
    <w:uiPriority w:val="99"/>
    <w:rsid w:val="00125810"/>
    <w:rPr>
      <w:rFonts w:ascii="SimSun" w:eastAsia="SimSun" w:hAnsi="SimSun" w:cs="SimSun"/>
      <w:sz w:val="18"/>
      <w:szCs w:val="18"/>
    </w:rPr>
  </w:style>
  <w:style w:type="paragraph" w:styleId="a6">
    <w:name w:val="footer"/>
    <w:basedOn w:val="a"/>
    <w:link w:val="a7"/>
    <w:uiPriority w:val="99"/>
    <w:unhideWhenUsed/>
    <w:rsid w:val="00125810"/>
    <w:pPr>
      <w:tabs>
        <w:tab w:val="center" w:pos="4513"/>
        <w:tab w:val="right" w:pos="9026"/>
      </w:tabs>
      <w:snapToGrid w:val="0"/>
    </w:pPr>
    <w:rPr>
      <w:sz w:val="18"/>
      <w:szCs w:val="18"/>
    </w:rPr>
  </w:style>
  <w:style w:type="character" w:customStyle="1" w:styleId="a7">
    <w:name w:val="页脚 字符"/>
    <w:basedOn w:val="a0"/>
    <w:link w:val="a6"/>
    <w:uiPriority w:val="99"/>
    <w:rsid w:val="00125810"/>
    <w:rPr>
      <w:rFonts w:ascii="SimSun" w:eastAsia="SimSun" w:hAnsi="SimSun" w:cs="SimSun"/>
      <w:sz w:val="18"/>
      <w:szCs w:val="1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encoding w:val="unicode"/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7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fontTable" Target="fontTable.xml"/><Relationship Id="rId5" Type="http://schemas.openxmlformats.org/officeDocument/2006/relationships/endnotes" Target="endnotes.xml"/><Relationship Id="rId4" Type="http://schemas.openxmlformats.org/officeDocument/2006/relationships/footnotes" Target="footnotes.xm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等线 Light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等线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3</Pages>
  <Words>1176</Words>
  <Characters>6707</Characters>
  <Application>Microsoft Office Word</Application>
  <DocSecurity>0</DocSecurity>
  <Lines>55</Lines>
  <Paragraphs>15</Paragraphs>
  <ScaleCrop>false</ScaleCrop>
  <Company/>
  <LinksUpToDate>false</LinksUpToDate>
  <CharactersWithSpaces>7868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勇 謙</dc:creator>
  <cp:keywords/>
  <dc:description/>
  <cp:lastModifiedBy>勇 謙</cp:lastModifiedBy>
  <cp:revision>2</cp:revision>
  <dcterms:created xsi:type="dcterms:W3CDTF">2026-08-12T23:16:00Z</dcterms:created>
  <dcterms:modified xsi:type="dcterms:W3CDTF">2026-08-12T23:16:00Z</dcterms:modified>
</cp:coreProperties>
</file>