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B8114" w14:textId="77777777" w:rsidR="00D93427" w:rsidRDefault="00D93427">
      <w:r>
        <w:t xml:space="preserve">幸福人生講座（第四梯次）　　蔡禮旭老師主講　　（第十一集）　　</w:t>
      </w:r>
      <w:r>
        <w:t>2005/8/10</w:t>
      </w:r>
      <w:r>
        <w:t xml:space="preserve">　　台灣中壢善果林　　檔名：</w:t>
      </w:r>
      <w:r>
        <w:t xml:space="preserve">52-138-0011 </w:t>
      </w:r>
    </w:p>
    <w:p w14:paraId="4CB3ABEA" w14:textId="77777777" w:rsidR="00D93427" w:rsidRDefault="00D93427">
      <w:pPr>
        <w:pStyle w:val="a3"/>
      </w:pPr>
      <w:r>
        <w:t xml:space="preserve">　　諸位朋友大家下午好！</w:t>
      </w:r>
      <w:r>
        <w:t xml:space="preserve"> </w:t>
      </w:r>
    </w:p>
    <w:p w14:paraId="23D70D12" w14:textId="77777777" w:rsidR="00D93427" w:rsidRDefault="00D93427">
      <w:pPr>
        <w:pStyle w:val="a3"/>
      </w:pPr>
      <w:r>
        <w:t xml:space="preserve">　　老師好！</w:t>
      </w:r>
      <w:r>
        <w:t xml:space="preserve"> </w:t>
      </w:r>
    </w:p>
    <w:p w14:paraId="0C1D35F2" w14:textId="77777777" w:rsidR="00D93427" w:rsidRDefault="00D93427">
      <w:pPr>
        <w:pStyle w:val="a3"/>
      </w:pPr>
      <w:r>
        <w:t xml:space="preserve">　　我們早上提到要學習聖賢最重要的要能體會到聖賢這些有德行人的存心，從心上下手，時時懂得以仁存心，以禮存心，表現出來就是能愛人，能敬人。而「愛人者，人恆愛之；敬人者，人恆敬之」，我們真正落實了這一份存心、這一個行為，自自然然所得到的結果、果報就是人恆敬之，就是人恆愛之，這是結果。假如我們並沒有得到這一個結果，那哪裡出問題了？說我對人很好，我對人很恭敬，他們怎麼都不恭敬我？心還有真、還有假。真心必然能感得這樣的結果。</w:t>
      </w:r>
      <w:r>
        <w:t xml:space="preserve"> </w:t>
      </w:r>
    </w:p>
    <w:p w14:paraId="57AB468D" w14:textId="77777777" w:rsidR="00D93427" w:rsidRDefault="00D93427">
      <w:pPr>
        <w:pStyle w:val="a3"/>
      </w:pPr>
      <w:r>
        <w:t xml:space="preserve">　　我們有朋友回去以後，覺得夫妻的關係應該有一些改善，在課程當中我們也一直在強調不要先要求別人，應該先要求自己，這個態度相當重要。假如我們現在學《弟子規》只想到要叫孩子做，要叫學生做，那必然不會有很好的效果。有一位三年級的老師他聽完課以後，聽了一節，在學校就開始推《弟子規》，然後他從老師改變成另外一個身分，叫警察，他覺得這本《弟子規》可以好好教訓他的學生，每天站哨也站了不少小時。看到學生跑步了，馬上跑過去制止他，「事勿忙，忙多錯」，看到學生吃飯不均衡，馬上抓住機會「對飲食，勿揀擇」，每天都在抓學生沒有做到的部分，做了一段時間疲於奔命很累。剛好有一個機會我們一起吃飯，互相交流了教學的心得，他體會到要以身作則那個效果是最好的，從那一天以後他改變了心態，凡是要求孩子做到的他就首先做給他們看。剛好那一天他本來要叫學生擦桌子，整理好桌上的物品，因為「置冠服，有定位」，這些書本、書包也應該都放好，桌子要整理好。他首先先整理了自己的書桌，就在那裡趕快排整齊，把桌子擦一擦，當他在整理桌子的時候把頭抬起來，看到二三個學生也在跟著他整理桌椅。又過不了多久，很多的學生看到這二三位學生在整理，結果幾乎全班就開始在那裡整理桌子。他心裡</w:t>
      </w:r>
      <w:r>
        <w:t>相當歡喜，因為他體會了、體證了一個真相，上行下效。</w:t>
      </w:r>
      <w:r>
        <w:t xml:space="preserve"> </w:t>
      </w:r>
    </w:p>
    <w:p w14:paraId="60BE6D8E" w14:textId="77777777" w:rsidR="00D93427" w:rsidRDefault="00D93427">
      <w:pPr>
        <w:pStyle w:val="a3"/>
      </w:pPr>
      <w:r>
        <w:t xml:space="preserve">　　後來那一個禮拜他們也出去戶外教學，帶到一個公園裡面去，這一位老師看到地上有紙屑很自然撿了起來，撿了二三片紙屑突然感覺後面有一陣騷動，回頭看了一下，他全班的學生都在幫忙撿紙屑，這一位老師說道，他當時候眼眶都泛著淚水，覺得很感動。沒多久有一個學生跑向前來把他手上的垃圾拿了過去，學生對他講「老師，這種小事我們來就好了」，上行下效。</w:t>
      </w:r>
      <w:r>
        <w:t xml:space="preserve"> </w:t>
      </w:r>
    </w:p>
    <w:p w14:paraId="047DD4BB" w14:textId="77777777" w:rsidR="00D93427" w:rsidRDefault="00D93427">
      <w:pPr>
        <w:pStyle w:val="a3"/>
      </w:pPr>
      <w:r>
        <w:t xml:space="preserve">　　有一些女士因為聽了一些例子，比方有一對男女朋友吵架，行有不得要反求諸己，所以應該先想想自己有哪些不妥之處，不要盡是想對方不對。當我們一直在想對方的不對，情緒一定會非常的起伏翻騰，你的心靜不下來，心一靜不下來有沒有可能解決問題？心靜不下來只要一見了面很可能在言語當中又會有衝突，會愈搞愈糟，應該是先自我反省，應該是先主動做出對的行為去改過。有一位女士她回去就跟她男朋友道歉，說之前那件事是我不對，我跟你道歉，她男朋友聽了以後一臉很驚訝對著她說，明明這事情就是我不對，妳還跟我道歉。諸位朋友，為什麼明明不對他還不承認？為什麼？面子掛不下，硬撐在那裡，那妳又硬咬著他的不對，他就跟妳對著幹。當妳退一步了，他反而覺得慚愧了，他說明明就是我不對，妳還跟我道歉，那我還算</w:t>
      </w:r>
      <w:r>
        <w:lastRenderedPageBreak/>
        <w:t>人嗎？很多朋友聽了之後很歡喜，退一步一定會海闊天空，假如退了一步沒有海闊天空又要來找我了，「蔡老師，你講得不準」。因為情況有很多種，冰凍三尺，有的是小感冒一服藥就好了，有的已經是三十年的老毛病那就沒那麼快，但是這個藥一定是對的，慢慢吃就會見效果。</w:t>
      </w:r>
      <w:r>
        <w:t xml:space="preserve"> </w:t>
      </w:r>
    </w:p>
    <w:p w14:paraId="6A56ABE0" w14:textId="77777777" w:rsidR="00D93427" w:rsidRDefault="00D93427">
      <w:pPr>
        <w:pStyle w:val="a3"/>
      </w:pPr>
      <w:r>
        <w:t xml:space="preserve">　　那有家庭主婦回去了就開始，好，從我做起，然後開始本來不洗衣服的開始洗衣服，本來不拖地開始拖地，然後做得很努力，然後邊做的時候，她的餘光都在看她先生，到底有沒有看到我在做《弟子規》？現代的人很白目，妳若故意要做，他都故意沒看見，為什麼？因為妳是故意要做給他看，他都可以感覺到，都會收到這個頻率，所以他就裝著沒看到，看妳玩什麼把戲。結果這個時候妳又不了解「一切法得成於忍」，做了一個禮拜連個稱讚都沒有，妳的火氣上來了，突然看到他翹著二郎腿在那裡看報紙不聞不問，妳把拖把往地上一摔，「我做了這麼多，你都沒看到嗎？怎麼連點反應都沒有！」這時候妳先生把報紙放下，斜著看著妳，「還說學什麼《弟子規》，我看也不過如此而已」，這個時候妳就破功了。當我們做一件事情是為了達到某種目的，是為了刻意給別人看，他人是感覺得到。假如你做得覺得這本來就是我應該做的，本來就是應盡的本分，你那一份真誠、那一份態度一定會讓對方感覺很慚愧。</w:t>
      </w:r>
      <w:r>
        <w:t xml:space="preserve"> </w:t>
      </w:r>
    </w:p>
    <w:p w14:paraId="1A0C9515" w14:textId="77777777" w:rsidR="00D93427" w:rsidRDefault="00D93427">
      <w:pPr>
        <w:pStyle w:val="a3"/>
      </w:pPr>
      <w:r>
        <w:t xml:space="preserve">　　記得我在念師範院校的時候，第一天上課，因為已經放了個暑假了，桌面都是一層灰塵。因為我考上台南師範院校，家裡在高雄，每天都要很早起床然後去上課，都搭早班車，到學校的時候都是第一個到。那一天到了教室，我看到每一個桌上都是塵埃，諸位朋友，我們應該做什麼？我的腦海裡突然浮現一個影像，就是女同學走進來，我們班只有八個男生而已，女同學走進來一看到這個桌子，哎喲，怎麼這麼髒？然後她還要小心翼翼的從她的包包裡面拿出面紙，然後一邊擦還在那裡皺眉頭，可不可以感受到會有這種情景發生？當我們把桌子都擦好了，她們非常歡歡喜喜坐下來，這個叫無畏布施，讓她不生煩惱。諸位朋友，你這一念心她能不能收到？人很執著，都覺得要她看到的才叫做有交流，錯了。你相不相信從今天開始，你每天告訴自己「眾生皆是宿善友」，每一個人都是我宿世的好朋友、好眷屬，你真的每天都這樣觀想，你會突然覺得每個人都長得很可愛，你的心念發出去了會有互動關係產生。我把桌子都擦好了，同學來了也很歡喜。</w:t>
      </w:r>
      <w:r>
        <w:t xml:space="preserve"> </w:t>
      </w:r>
    </w:p>
    <w:p w14:paraId="6FBFFEE6" w14:textId="77777777" w:rsidR="00D93427" w:rsidRDefault="00D93427">
      <w:pPr>
        <w:pStyle w:val="a3"/>
      </w:pPr>
      <w:r>
        <w:t xml:space="preserve">　　後來我們選股長，每一位同學做了自我介紹，自我介紹完，老師說「來，我們來選股長」，開始選班長，大家都不大認識，就有人剛好就他們兩個認識，然後舉手「他」，然後那個被指上去的人就覺得很無奈，好像被陷害，結果他被選上了有點不大舒服。我的老師非常善解人意，看到這種景象他就來緩和一下，我的老師說剛剛某位同學自我介紹，他是會計系的，那我們可不可以請他來做總務？那就很順理成章，這個同學就來當幹部，就這樣一邊選一邊推薦。當要選服務股長的時候，我的老師就說「我們請蔡禮旭同學來當服務股長」，我嚇了一跳，結果坐在我旁邊的同學也嚇了一跳，為什麼？因為那幾位同學是我開車載他們到學校的。</w:t>
      </w:r>
      <w:r>
        <w:t xml:space="preserve"> </w:t>
      </w:r>
    </w:p>
    <w:p w14:paraId="33A2A734" w14:textId="77777777" w:rsidR="00D93427" w:rsidRDefault="00D93427">
      <w:pPr>
        <w:pStyle w:val="a3"/>
      </w:pPr>
      <w:r>
        <w:t xml:space="preserve">　　我把補習班的資料拿來看了一下，跟我同班同學的剛好有人住岡山，有人住路竹，有人住楠梓，剛好我開車從高雄到台南會經過這些地方。我看了一下他們的住址，我就打電話，「你好」，我先自我介紹，不然那個油錢花了還是花了。自我介紹完以後，他們都說「哦，我知道你是誰，你就是那個補習班的師兄」。因為補習班大部分都是女生去補習，然後我身高又不算矮，我都坐在前三排，所以後面的人都覺得</w:t>
      </w:r>
      <w:r>
        <w:lastRenderedPageBreak/>
        <w:t>前面有一棵高高的竹子，就特別有印象。那剛好國文老師在上課時候提了一點佛法，我給他對了兩句，那個國文老師就以為我很厲害，然後就說「哎呀，這一位同學，以後我要叫你師兄了」，結果整個補習班都叫我師兄，連我考上以後還有同學跑過來說「你是不是那個師兄？」</w:t>
      </w:r>
      <w:r>
        <w:t xml:space="preserve"> </w:t>
      </w:r>
    </w:p>
    <w:p w14:paraId="01F5543B" w14:textId="77777777" w:rsidR="00D93427" w:rsidRDefault="00D93427">
      <w:pPr>
        <w:pStyle w:val="a3"/>
      </w:pPr>
      <w:r>
        <w:t xml:space="preserve">　　我沿路就給他們載過來了，他們剛好就跟我坐一旁。看到老師選我當服務股長，他們看著我說「老師好厲害」，聽講話就知道誰願意服務大眾，就選我當服務股長。之後我都很早就到學校做一些打掃，把垃圾拿去丟，做了沒有多久，有一天我在那裡整理垃圾準備拿出去，我的同學過來了，他說「你別做了，留一點給我們做吧」，他就把工作接過去做了。當我們真誠去付出也會喚醒別人真誠的回應，這叫真理。</w:t>
      </w:r>
      <w:r>
        <w:t xml:space="preserve"> </w:t>
      </w:r>
    </w:p>
    <w:p w14:paraId="3BAD02D9" w14:textId="77777777" w:rsidR="00D93427" w:rsidRDefault="00D93427">
      <w:pPr>
        <w:pStyle w:val="a3"/>
      </w:pPr>
      <w:r>
        <w:t xml:space="preserve">　　「行有不得，反求諸己」，這個道理是我們學聖賢最重要的一個心法，您可以持三個月，堅持的話，保證你會感覺「德日進，過日少」。在中庸裡面有一段話提到，「射有似乎君子，失諸正鵠，反求諸其身」。「射」是射箭，射箭它蘊含著君子立身處世之道。當我們把弓箭射出去，「正鵠」是指目標，你並沒有射中目標，這個當下你的腦子裡起了什麼念頭？就好像我現在射箭你們都在那裡看，其實我心跳跳得很快，怕射得不好被你們笑，突然射出去了，沒中，我看看你們說，這一支箭是不是善果林出來的？怎麼做得這麼差？害我沒射好。這一支弓哪裡來的？是不是高雄來的？做得這麼不好害我都射不準，把責任推到哪裡去了？推到他人身上去。諸位朋友，我們有沒有常常在幹這種事？幹這種事的時候臉色都會愈來愈灰暗，這叫昧著良心。這昧著良心第一次、第二次感覺不嚴重，久了之後你的胸口常常會很鬱悶，然後臉上無光，自己也不知道為什麼。因為箭沒有射好那是自己技術不夠，應該要好好反省自己。</w:t>
      </w:r>
      <w:r>
        <w:t xml:space="preserve"> </w:t>
      </w:r>
    </w:p>
    <w:p w14:paraId="77530723" w14:textId="77777777" w:rsidR="00D93427" w:rsidRDefault="00D93427">
      <w:pPr>
        <w:pStyle w:val="a3"/>
      </w:pPr>
      <w:r>
        <w:t xml:space="preserve">　　在《了凡四訓》裡面也有一句話提到，「德未修，感未至也」，是我們自己的德行不夠，不是別人不會改變。真的人一冷靜下來思考，在你生命當中所遇到的不如意，絕對有自己的錯誤成分在其中，是我們不願意先檢討自己而已。當互相之間指責，收場一定愈來愈糟糕，所謂「各自責，天清地寧」。我們處眾辦事情每個人都很盡力，但是也不見得事事順利，這個時候有一些朋友主動說「哎呀，就是我沒辦好，對不起大家」，這一句話一出來，旁邊人又說「哎呀，是我不對，你已經做得這麼盡力了」，每個人是互相自責，「各自責，天清地寧」，氣氛非常好，「沒關係，我們下次再突破，再把它辦得更好」，「天清地寧」。但是「各相責，天翻地覆」。一件事做錯了，每個人多少有些責任，只是有些錯多，有些錯少，但是假如硬咬著對方的不對大作文章，那可能又有不好的衝突會產生。一個家庭裡面往往為了一點芝麻小事，整個舊帳都怎麼樣？統統翻起來都有。所以一個處世的態度那影響是甚深的，影響甚深。一個領導者、一個父母懂得自我反省，他的家風以至於他團體的風氣都會整個扭轉過來。</w:t>
      </w:r>
      <w:r>
        <w:t xml:space="preserve"> </w:t>
      </w:r>
    </w:p>
    <w:p w14:paraId="4745C56C" w14:textId="77777777" w:rsidR="00D93427" w:rsidRDefault="00D93427">
      <w:pPr>
        <w:pStyle w:val="a3"/>
      </w:pPr>
      <w:r>
        <w:t xml:space="preserve">　　孔夫子常常說他「祖述堯舜，憲章文武」，他整個道德學問的根源是從堯舜的智慧、德行當中承傳下來，那什麼是堯的德行？這在很多古籍當中可以看得到。堯帝有一次走在路上，看到有兩個人民犯了罪，正在被押送的過程，他看了以後非常的驚慌，趕快趨身向前，說：你們兩個是犯了什麼錯，怎麼被關起來，怎麼要被處罰了？這兩位犯人說道：因為上天久旱不雨，所以家裡已經沒飯吃了，只好去給人家偷東西吃。堯帝聽完很慚愧，就對著士兵說道：你把他們兩個放了，把我抓起來。當場每個人都很驚訝，怎麼是國君你的錯？堯帝說：我有兩個錯誤，第一個，因為我沒有德行，所以才造成久旱不雨。第二個，我沒有把我的人民教好，讓他們犯法，這是我的責任。可以感受得到堯帝時時反求諸己。當堯帝話才說完，整個天空飄來許多的烏雲，當場就降下甘露來了。諸位朋友，這樣的好戲在這個時代能不能上演？諸位朋友，你不要等一下出去求雨。這樣的好戲愈來愈少，因為我們的心比不上聖賢人，我們的心對真理懷疑不信任，都是隨順了自己的習氣而沒有隨順聖賢的存心、教誨。</w:t>
      </w:r>
      <w:r>
        <w:t xml:space="preserve"> </w:t>
      </w:r>
    </w:p>
    <w:p w14:paraId="5AB395E0" w14:textId="77777777" w:rsidR="00D93427" w:rsidRDefault="00D93427">
      <w:pPr>
        <w:pStyle w:val="a3"/>
      </w:pPr>
      <w:r>
        <w:t xml:space="preserve">　　有一個朋友她開了一家素食店，在汕頭。汕頭是海邊都市，每天因為吃海產所死去的生靈真是數以千萬計，她秉持著一份慈悲心。她的年紀跟我一樣，也是屬牛的，所以我遇到屬牛的都會跟她互相勉勵，「做牛得拖，做人得磨」，既然我做牛又做人就得拖磨。汕頭話跟閩南話差不多有六成聽得出來，所以我講這個她也聽得懂。她一個女孩子非常努力做事業，開了一家店叫「覺西園」，她已經打算每一個月十多萬來虧本，用其他的事業來支持也要做這個善事，也要讓這個地區的殺業減少。她前幾天供僧供齋統統不要錢，一天擠進去幾千人來吃。不只有得吃，她餐廳兩旁放的都是聖賢經典，免費拿，那個客人走到門口，「有得吃又有得拿，這樣好嗎？」吃一次三塊錢吃到飽，三塊錢吃到飽，合台幣十二塊錢，然後菜有幾十樣菜，這種生意你敢做嗎？她本來打算要虧錢，現在辦了一二年，第一個月就沒虧到錢，以後每個月都賺錢。每一頓有五百個人來吃飯，擠進去相當多的人，還賺錢，賺下來的錢還印經書，還拿去救濟當地一些貧苦的家庭，還拿來當教育獎學金，還分成三個方向去運用，自己一分錢都不拿。</w:t>
      </w:r>
      <w:r>
        <w:t xml:space="preserve"> </w:t>
      </w:r>
    </w:p>
    <w:p w14:paraId="3689A3D1" w14:textId="77777777" w:rsidR="00D93427" w:rsidRDefault="00D93427">
      <w:pPr>
        <w:pStyle w:val="a3"/>
      </w:pPr>
      <w:r>
        <w:t xml:space="preserve">　　本來有一個計程車司機，第一個禮拜去吃，吃四盤，哇，免錢的，吃了四盤，再過一個禮拜變吃三盤，再過一段時間變吃兩盤，現在這個計程車司機都吃一盤，不只只吃一盤，只要是商店裡面需要的經書，他都免費去幫忙載，而且在他的車上都放著這些經書，只要有人喜歡就開始跟人家講解，然後就送給他，你看影響了一個計程車司機。再來，很多當地的學生，高中生也好，大學生也好，去吃了一段時間，很自然的到了廚房去把他的袖子拉起來一起當義工幫忙。「道之所在，天下歸之；德之所在，天下貴之；仁之所在，天下愛之；義之所在，天下畏之」，當我們真正把道德仁義做出來，當地的人歸之、貴之、愛之、恭敬敬畏之，都一起來幫忙，甚至於有人拿米拿菜來送，因為這是福田，可以讓很多人受益，要相信人性本善。當地的官員來跟她說，說這一二年我們的犯罪率下降了，這些善書在流通，在她們餐廳裡每一個禮拜都會辦《弟子規》的課程，讓很多的家長、很多的市民都來學習，你看一個善的力量可以讓一個地區的治安轉化變好。</w:t>
      </w:r>
      <w:r>
        <w:t xml:space="preserve"> </w:t>
      </w:r>
    </w:p>
    <w:p w14:paraId="595E62EA" w14:textId="77777777" w:rsidR="00D93427" w:rsidRDefault="00D93427">
      <w:pPr>
        <w:pStyle w:val="a3"/>
      </w:pPr>
      <w:r>
        <w:t xml:space="preserve">　　後來這一位女士邀請我去她們汕頭作五天的演講，招待得非常周到。看她跟我一樣年紀，辦起事來這麼犀利，我也是很慚愧，跟她學習到很多。五天課程辦完以後，當地的政府把我在一個會議廳裡面講課的內容編成了光碟，又做成了書本。那一堂課我講了三個小時，聽眾將近兩千人，很大的一個會場。做出來的碟跟書在街頭巷尾發放，公共場合，只要需要的民眾都可以拿去，連當地政府都這麼重視德行教育。</w:t>
      </w:r>
      <w:r>
        <w:t xml:space="preserve"> </w:t>
      </w:r>
    </w:p>
    <w:p w14:paraId="15058A9F" w14:textId="77777777" w:rsidR="00D93427" w:rsidRDefault="00D93427">
      <w:pPr>
        <w:pStyle w:val="a3"/>
      </w:pPr>
      <w:r>
        <w:t xml:space="preserve">　　只要是真心必定有所感，堯帝是一個國家的領導者，他都有這樣的反思能力，這樣的風範，所有的人民一定會起而效法，整個民心快速轉變，當民心一轉變，劫難就化掉了，因為「依報隨著正報轉」，正報就是人心，依報就是我們所處的環境。當人心善，風調雨順，當人心不善會災害連連，所以真正要解決天災人禍，根源還在人心，根源還要透過教化、教育才行。這些都是風範，我們應該多多效法。</w:t>
      </w:r>
      <w:r>
        <w:t xml:space="preserve"> </w:t>
      </w:r>
    </w:p>
    <w:p w14:paraId="10A3A08D" w14:textId="77777777" w:rsidR="00D93427" w:rsidRDefault="00D93427">
      <w:pPr>
        <w:pStyle w:val="a3"/>
      </w:pPr>
      <w:r>
        <w:t xml:space="preserve">　　人的人際關係就好比一面鏡子一樣，你對著鏡子笑，鏡子當然也對著你笑。我們生活周遭的人事物就是這面鏡子，你對著它哭，它也怎麼樣？對著你哭。有一隻小狗剛好闖進了一間房間，這間房間四面都是玻璃，小狗一進去看到牆上有很多隻狗，牠馬上裝起了很凶惡的面容開始狂吠，牠這麼一叫，鏡子裡的狗也叫得很厲害，而牠又更不甘示弱，叫得更凶，那回回來的也是更激烈的對抗。過了一段時間，小狗狂吠的聲音沒有了，走進房間一看，這隻狗累死了，當然沒有給牠解剖，假如把牠解剖了，我看可能是肝臟受損，為什麼？暴怒傷肝，瞋恨心會傷害整個五臟六腑。從這一個事例我們也要回光返照，我們自己現在覺得身旁周遭的人是對我們笑的多還是對我們哭的多，還是對我們發脾氣的多？要多觀照。</w:t>
      </w:r>
      <w:r>
        <w:t xml:space="preserve"> </w:t>
      </w:r>
    </w:p>
    <w:p w14:paraId="7052E9D5" w14:textId="77777777" w:rsidR="00D93427" w:rsidRDefault="00D93427">
      <w:pPr>
        <w:pStyle w:val="a3"/>
      </w:pPr>
      <w:r>
        <w:t xml:space="preserve">　　有一個媽媽對我講：我兒子脾氣真不好。我就問她：妳兒子的脾氣跟誰學的？諸位朋友，我們有時候講話要點到為止，跟誰學的？看她有一點在思考了就不要再問下去了，你不要又跟她講「就是妳」，她下次都不敢找你了，因為找你的時候心臟跳得特別難受。你都給她講得太白了，這就不夠含蓄，不夠溫柔，像我就比較溫柔。後來下個禮拜她來上課，她跟我說：我兒子脾氣好一點了。我說：哦，真的。她說：因為我這個禮拜也沒發脾氣。</w:t>
      </w:r>
      <w:r>
        <w:t xml:space="preserve"> </w:t>
      </w:r>
    </w:p>
    <w:p w14:paraId="37E17B74" w14:textId="77777777" w:rsidR="00D93427" w:rsidRDefault="00D93427">
      <w:pPr>
        <w:pStyle w:val="a3"/>
      </w:pPr>
      <w:r>
        <w:t xml:space="preserve">　　蘇東坡有一次剛好覺得自己坐在蒲團上境界特別好，就詩興大發寫了一首詩，「稽首天外天，佛光照大千，八風吹不動，端坐紫金蓮」，那個境界不錯。「佛光照大千」，他已經「八風吹不動」。諸位朋友，什麼是「八風」你們知不知道？我們來吹吹看，八風動不動？盛衰，有的說是利衰，就是指你很飛黃騰達，「盛衰毀譽稱譏苦樂」。諸位朋友，這八風哪一風最厲害？你看，「樂」最厲害，樂極會生悲是吧。這些有的是在順境，有的是在逆境，但是往往逆境的時候人容易察覺，順境的時候沒察覺，往往一個人一生所造的罪孽都是盛時所作，這就是俗話講的「衰後罪孽都是盛時所作，老來疾病都是壯時落的」。身體壯的時候都沒關係，暴飲暴食，等老了就知道死活。往往在順境，人在稱讚你的時候你就飄飄然起來，一個人在苦的時候還有警覺性。好，我們對這八風要有警覺，要能不動，要歷事鍊心。</w:t>
      </w:r>
      <w:r>
        <w:t xml:space="preserve"> </w:t>
      </w:r>
    </w:p>
    <w:p w14:paraId="6049DA58" w14:textId="77777777" w:rsidR="00D93427" w:rsidRDefault="00D93427">
      <w:pPr>
        <w:pStyle w:val="a3"/>
      </w:pPr>
      <w:r>
        <w:t xml:space="preserve">　　蘇東坡寫了這一首詩以後，就吩咐他的下人拿去給當時候的一位高僧，佛印禪師。諸位朋友，當蘇東坡把這一首詩送給佛印的時候，其實他的風動了沒有？動了什麼？譽，還有沒有？想要人家稱讚，早就動了。人貴自知，不要自取其辱。哪有人還在貪境界的？他還覺得他很好那已經起了貪念了，沒有境界可言。送到佛印禪師的手上，佛印看了以後在上面給他寫了個批註，一個字：「屁」，就把它送回去了。蘇東坡想，本來是想要人家給他讚歎一下，居然回給他一個「屁」字，哇，馬上另外一風又起來了，人家譏他，他受不了，暴跳如雷就坐著船趕過去要跟他理論，到了佛寺還沒進門，看到門口貼了兩行字，寫道「八風吹不動，一屁就打過江了」，蘇東坡一看，真丟臉，但是他頭低下來說「你給我記住」，還是記恨在心，就回去了。</w:t>
      </w:r>
      <w:r>
        <w:t xml:space="preserve"> </w:t>
      </w:r>
    </w:p>
    <w:p w14:paraId="0C4A4D92" w14:textId="77777777" w:rsidR="00D93427" w:rsidRDefault="00D93427">
      <w:pPr>
        <w:pStyle w:val="a3"/>
      </w:pPr>
      <w:r>
        <w:t xml:space="preserve">　　剛好另外有一天他們兩個人一起打坐，坐了一陣子，心態也滿平和的，蘇東坡就問佛印，他說：你看我打坐的樣子像什麼？佛印就說了：你看起來像一尊佛。蘇東坡聽了八風又動了，很高興，佛是無上尊，最高了，這一次我贏定了。他就跟佛印講：那你覺得我看你像什麼？佛印大師說：你覺得我看起來像什麼？因為禪師比較胖，所以會有雙下巴，肚皮比較大一點，會有一層一層，所以蘇東坡就說：你看起來像一堆糞。那禪師也沒說什麼，笑一笑。蘇東坡很高興，這一次贏得真徹底，就這樣得意忘形回去了，突然他的妹妹蘇小妹看了就好奇的問他，「哥，你今天怎麼這麼高興？」她哥哥就把這件事告訴他妹妹，蘇小妹聽完搖搖頭，「哥，你真是輸得太慘了」。「怎麼會輸？我像佛，他像糞。」接著蘇小妹就說了，「人家是心中有佛，見人是佛，你是心中有糞」。這個故事很有哲理。諸位朋友，你再拿來我們生活周遭觀照看看，一個很貪心的人看到別人貪心他就很不高興，還會罵人，一個瞋恚心很重常常發脾氣的人看別人發脾氣，他就第一個罵，「那個人真沒修養，脾氣真大」，他都沒想到自己也是一樣。一個真正有修養的人他會原諒別人貪，原諒別人瞋，原諒別人痴。很愚痴的人常常都會罵別人，「這個人是不是頭殼壞了，怎麼連這點道理都</w:t>
      </w:r>
      <w:r>
        <w:t>不懂？」因為心中有愚痴，見人就愚痴，反而不知反觀自照。你們留心去看看，真正脾氣很好的人，你看他罵不罵別人脾氣不好，很少。</w:t>
      </w:r>
      <w:r>
        <w:t xml:space="preserve"> </w:t>
      </w:r>
    </w:p>
    <w:p w14:paraId="198E8739" w14:textId="77777777" w:rsidR="00D93427" w:rsidRDefault="00D93427">
      <w:pPr>
        <w:pStyle w:val="a3"/>
      </w:pPr>
      <w:r>
        <w:t xml:space="preserve">　　在我的小時候，有兩位我非常尊重的長者，一位是我的父親，一位是我的大姑丈，我這個大姑丈從來沒發過脾氣，見人都是笑笑的，而從他嘴裡我從來沒聽過他批評任何一個人，所以我也很尊敬他，不過他在我國中的時候去世了，出了車禍當場就死掉了。我那時候才國中，半夜睡不著，我在那裡想怎麼好人是這樣的下場？一直無法釋懷，讀了國中睡不著還跑去跟我爸爸媽媽一起睡，因為我媽媽知道我很重感情。可是男兒又有淚不輕彈，又哭不出來很難過，後來我自己說服自己，姑丈一定去了一個，不是姑丈，姨丈，對不起，是姨丈，姨丈一定去了一個更好的地方，我就轉了這個念才比較好睡。後來我了解到我姨丈的長輩還有他的哥哥，都差不多到這個年齡的時候都死掉了。他的哥哥當官也當得非常用心，口碑很好，但是也在五十來歲就死掉了。從這裡我就體會到《易經》說的「積善之家，必有餘慶」，這個餘殃，有時候你是出好的子孫，但是這個餘殃還是會到，可是他這一生所積的善絕對沒有虛作，都還是會回報給他。我們人生對於因因果果你要看得透徹，不然你也會在其中生很多的煩惱。</w:t>
      </w:r>
      <w:r>
        <w:t xml:space="preserve"> </w:t>
      </w:r>
    </w:p>
    <w:p w14:paraId="0BE65D7E" w14:textId="77777777" w:rsidR="00D93427" w:rsidRDefault="00D93427">
      <w:pPr>
        <w:pStyle w:val="a3"/>
      </w:pPr>
      <w:r>
        <w:t xml:space="preserve">　　我們從這裡觀照一下自己有沒有貪，有沒有瞋，有沒有痴，有沒有慢，真正修行人是「若真修道人，不見世間過」，這一句話諸位朋友怎麼理解？假如別人對跟錯你都看不懂那叫愚痴，那就不用修道了。真正的修道人時時想著如何提升自己，如何向人學習，他沒有太多的時間去論人長短、看人是非。真的，我們光修自己，把自己習性去掉，時間夠不夠？不夠。這是第一個心境。再來，今天我們看到別人的過失不能只看到那個行為，應該把它的來龍去脈看清楚，他之所以會錯一定是有因緣促成，因為他沒有好的家庭，因為他沒有好的學校教育，因為他沒有像我們這麼幸運能夠遇到聖教的薰陶，我們應該做好的榜樣去影響他，而不是去批判他。而也就是因為他們把社會的不足在他們身上顯現出來了，我們才知道我們應該努力的方向在哪。就是因為觀察到太多的家庭沒有家庭教育，我們到了海口才一直堅持不斷每一個禮拜上一場家長課，讓家長趕快提升他教育小孩的能力。</w:t>
      </w:r>
      <w:r>
        <w:t xml:space="preserve"> </w:t>
      </w:r>
    </w:p>
    <w:p w14:paraId="1F9D5EB3" w14:textId="77777777" w:rsidR="00D93427" w:rsidRDefault="00D93427">
      <w:pPr>
        <w:pStyle w:val="a3"/>
      </w:pPr>
      <w:r>
        <w:t xml:space="preserve">　　我記得老和尚曾經回答一個人的問題，這一位朋友跟老和尚講道：我實在很難不看到別人的過失，我辦不到怎麼辦？老和尚告訴他：好，給你一個方法，從今以後看到誰的過失都告訴自己，是我的過失。看到孩子有過失，你說：就是我爸爸沒做好，沒有把他教好，所以應該我先檢討。當看到行人在那裡丟垃圾，你告訴自己，就是我還沒有當好榜樣把他的慚愧心喚醒。看到公司的同仁不珍惜公物，反求諸己，就是我沒有把珍惜公物的榜樣做出來，不然他們一定會迷途知返。時時想著就是我哪裡還做得不夠，所以才沒有感動這些人，那你的心就會平下來，你會時時督促自己成長。</w:t>
      </w:r>
      <w:r>
        <w:t xml:space="preserve"> </w:t>
      </w:r>
    </w:p>
    <w:p w14:paraId="7346CE25" w14:textId="77777777" w:rsidR="00D93427" w:rsidRDefault="00D93427">
      <w:pPr>
        <w:pStyle w:val="a3"/>
      </w:pPr>
      <w:r>
        <w:t xml:space="preserve">　　其實我們回頭想想，當我們處處看人過失，我們的心平不平靜？平不平靜？那不平靜是在道中還是在魔中？對啊，在煩惱魔當中，這樣的人生方向錯誤了。我們時時提醒自己，「須時時檢點自家病痛，蓋所惡於人許多病痛處，若真知反己，則色色有之也」，需要時時檢討，這個「病痛」是指我們的缺點。我們常常在說別人有哪一些過失，假如真的回光返照看看，我們在批評別人所犯的過失，其實自己有沒有？都還有。比方貪瞋痴慢，這是人的根本習性，當我們在批評別人的時候回光返照，這些我們有沒有？假如我們都沒有了，我們是什麼？你證阿羅漢果了，你是聖人了。好，諸位朋友，你堅持三個月時時用「行有不得，反求諸己」，你反而會覺得這個心愈來愈踏實，這個心愈來愈柔軟，跟之前常常批評別人絕對不一樣，你會感受到自己與「道」愈來愈接近了。好，這一節課我們先上到這邊，謝謝大家。</w:t>
      </w:r>
    </w:p>
    <w:sectPr w:rsidR="00D9342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9A88F" w14:textId="77777777" w:rsidR="00D93427" w:rsidRDefault="00D93427" w:rsidP="00877E04">
      <w:r>
        <w:separator/>
      </w:r>
    </w:p>
  </w:endnote>
  <w:endnote w:type="continuationSeparator" w:id="0">
    <w:p w14:paraId="76B7D686" w14:textId="77777777" w:rsidR="00D93427" w:rsidRDefault="00D93427" w:rsidP="00877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90B74" w14:textId="77777777" w:rsidR="00D93427" w:rsidRDefault="00D93427" w:rsidP="00877E04">
      <w:r>
        <w:separator/>
      </w:r>
    </w:p>
  </w:footnote>
  <w:footnote w:type="continuationSeparator" w:id="0">
    <w:p w14:paraId="6BA4810B" w14:textId="77777777" w:rsidR="00D93427" w:rsidRDefault="00D93427" w:rsidP="00877E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7E04"/>
    <w:rsid w:val="007931EE"/>
    <w:rsid w:val="00877E04"/>
    <w:rsid w:val="00D93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BEA7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7E04"/>
    <w:pPr>
      <w:tabs>
        <w:tab w:val="center" w:pos="4513"/>
        <w:tab w:val="right" w:pos="9026"/>
      </w:tabs>
      <w:snapToGrid w:val="0"/>
      <w:jc w:val="center"/>
    </w:pPr>
    <w:rPr>
      <w:sz w:val="18"/>
      <w:szCs w:val="18"/>
    </w:rPr>
  </w:style>
  <w:style w:type="character" w:customStyle="1" w:styleId="a5">
    <w:name w:val="页眉 字符"/>
    <w:basedOn w:val="a0"/>
    <w:link w:val="a4"/>
    <w:uiPriority w:val="99"/>
    <w:rsid w:val="00877E04"/>
    <w:rPr>
      <w:rFonts w:ascii="SimSun" w:eastAsia="SimSun" w:hAnsi="SimSun" w:cs="SimSun"/>
      <w:sz w:val="18"/>
      <w:szCs w:val="18"/>
    </w:rPr>
  </w:style>
  <w:style w:type="paragraph" w:styleId="a6">
    <w:name w:val="footer"/>
    <w:basedOn w:val="a"/>
    <w:link w:val="a7"/>
    <w:uiPriority w:val="99"/>
    <w:unhideWhenUsed/>
    <w:rsid w:val="00877E04"/>
    <w:pPr>
      <w:tabs>
        <w:tab w:val="center" w:pos="4513"/>
        <w:tab w:val="right" w:pos="9026"/>
      </w:tabs>
      <w:snapToGrid w:val="0"/>
    </w:pPr>
    <w:rPr>
      <w:sz w:val="18"/>
      <w:szCs w:val="18"/>
    </w:rPr>
  </w:style>
  <w:style w:type="character" w:customStyle="1" w:styleId="a7">
    <w:name w:val="页脚 字符"/>
    <w:basedOn w:val="a0"/>
    <w:link w:val="a6"/>
    <w:uiPriority w:val="99"/>
    <w:rsid w:val="00877E0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1320</Words>
  <Characters>7529</Characters>
  <Application>Microsoft Office Word</Application>
  <DocSecurity>0</DocSecurity>
  <Lines>62</Lines>
  <Paragraphs>17</Paragraphs>
  <ScaleCrop>false</ScaleCrop>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