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A67C" w14:textId="77777777" w:rsidR="006327C4" w:rsidRDefault="006327C4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（第九集）　　</w:t>
      </w:r>
      <w:r>
        <w:t>2006/12/20</w:t>
      </w:r>
      <w:r>
        <w:t xml:space="preserve">　　台灣中壢善果林淨土寺　　檔名：</w:t>
      </w:r>
      <w:r>
        <w:t xml:space="preserve">52-184-0009 </w:t>
      </w:r>
    </w:p>
    <w:p w14:paraId="72BCB012" w14:textId="77777777" w:rsidR="006327C4" w:rsidRDefault="006327C4">
      <w:pPr>
        <w:pStyle w:val="a3"/>
      </w:pPr>
      <w:r>
        <w:t xml:space="preserve">　　尊敬的諸位朋友，大家好。我們這一次課程的主題，「如何經營無怨無悔的人生」。前面幾節課我們所講到的，人要能無怨於人生，首先要很清楚宇宙人生的真相，種瓜得瓜，種豆得豆。而事實上在我們行善的過程當中也不應該抱一個求的心，因為孝順父母，忠於團體、忠於國家、忠於夫婦，以至於盡心竭力幫助兄弟、幫助朋友，這本來就是我們為人應該盡的一分責任，不能在做的當下還在希求好的果報。其實那就變成拿著天性、人與人的這種天倫在做生意一樣，那過起來好不痛快，感覺不痛暢。反而是我們做得都覺得心安理得，自然整個人與人當中都是互相敬愛，互相尊重。所以很多時候我們的怨，所謂怨天尤人，很可能是，奇怪，我行善了，我對他好，怎麼都沒得好報？怎麼他都沒有對我更好？從求的心就產生求不得，最後才會有怨氣。所以有一句話說，「但行好事，莫問前程」，這句話聽起來很有道理，但做起來很可能我們常常會忘記。所以當我們有求的心，有了怨、有了煩惱，馬上回光返照提醒自己這都是該做的，這時候怨跟煩惱慢慢就調伏下去。</w:t>
      </w:r>
      <w:r>
        <w:t xml:space="preserve"> </w:t>
      </w:r>
    </w:p>
    <w:p w14:paraId="4BBB9840" w14:textId="77777777" w:rsidR="006327C4" w:rsidRDefault="006327C4">
      <w:pPr>
        <w:pStyle w:val="a3"/>
      </w:pPr>
      <w:r>
        <w:t xml:space="preserve">　　所以連聖賢人都有可能遇到一些境界的考驗，但是他們並不怨，甚至於把每個逆境當作是自己提升道德、學問的機會，所以他們過的日子是日日是好日，時時是好時，人人是好人，事事是好事。當我們念到這四句話的時候都相當羨慕，也相當嚮往。其實這樣的日子應該是當下可以契入，只要我們把希求的心、把求好的果報的這種心放下來，把一切境界當作是老師，提醒我們還有哪些習氣、哪些煩惱沒有放下來。</w:t>
      </w:r>
      <w:r>
        <w:t xml:space="preserve"> </w:t>
      </w:r>
    </w:p>
    <w:p w14:paraId="76CCB6DF" w14:textId="77777777" w:rsidR="006327C4" w:rsidRDefault="006327C4">
      <w:pPr>
        <w:pStyle w:val="a3"/>
      </w:pPr>
      <w:r>
        <w:t xml:space="preserve">　　在孔夫子那個時候，楚國的國君想要見夫子，考慮要重用夫子，夫子跟著學生一行人在前往楚國的路上，在陳國、蔡國之間被軍隊包圍起來，因為他們怕假如夫子去了楚國，楚國一強盛，他們剛好又在楚國的旁邊，很可能會危及他們的國家。其實他們這樣想事情，這樣推斷事情，那確實是以小人之心度君子之腹。因為假如楚國真正重用了孔夫子，夫子一定會非常強調敦親睦鄰，友善的對待旁邊的國家、鄰居，這是以和為貴的中國文化精神。所以他們不了解聖賢的存心，還迫害聖賢，這都是相當不應該的。結果夫子因為被困住了，沒有辦法去找一些吃的東西，後來整整餓了七天，歷史上稱為陳蔡絕糧。</w:t>
      </w:r>
      <w:r>
        <w:t xml:space="preserve"> </w:t>
      </w:r>
    </w:p>
    <w:p w14:paraId="2690913C" w14:textId="77777777" w:rsidR="006327C4" w:rsidRDefault="006327C4">
      <w:pPr>
        <w:pStyle w:val="a3"/>
      </w:pPr>
      <w:r>
        <w:t xml:space="preserve">　　我們在看這些歷史故事的時候也可以從中感受到我們跟聖賢人道德、學問的差距，差距在哪？我們可以設身處地想一下，諸位朋友，假如我們餓了七天，我們的心情會怎麼樣？我們會不會想：我都奉行《弟子規》的教誨了，都認真做了，怎麼還給我餓肚子？這樣就是我們有希求的心，有求回報的心，這也是貪心。夫子餓了七天，當下慷慨講誦，還是抓住每一時每一刻給學生教誨，他並沒有唉聲嘆氣喪失他的信心，而且還弦歌不斷，在那裡彈著古琴，陶冶自己的性情。</w:t>
      </w:r>
      <w:r>
        <w:t xml:space="preserve"> </w:t>
      </w:r>
    </w:p>
    <w:p w14:paraId="132066F8" w14:textId="77777777" w:rsidR="006327C4" w:rsidRDefault="006327C4">
      <w:pPr>
        <w:pStyle w:val="a3"/>
      </w:pPr>
      <w:r>
        <w:t xml:space="preserve">　　夫子的定功比較強，但是學生忍不住了，所以子路就站出來，他說夫子，你看子路有怨氣，他有不明白，就問夫子，為什麼我們立身行道，都是為國為民的存心，但是卻落得七天沒飯吃的下場？夫子這時候也很冷靜，對著自己的學生講到，我們做這些事情都是應該做的，絕不希求好的結果。所以夫子對子路提到，因為子路說道，夫子曾經告訴我們，「作善，降之百祥；作不善，降之百殃」。這個道理在《書經》裡面，在很多重要的經典都有提到。</w:t>
      </w:r>
      <w:r>
        <w:t xml:space="preserve"> </w:t>
      </w:r>
    </w:p>
    <w:p w14:paraId="5D1AE619" w14:textId="77777777" w:rsidR="006327C4" w:rsidRDefault="006327C4">
      <w:pPr>
        <w:pStyle w:val="a3"/>
      </w:pPr>
      <w:r>
        <w:lastRenderedPageBreak/>
        <w:t xml:space="preserve">　　當我們看到這兩句話，「作善，降之百祥；作不善，降之百殃」，作善，降之百祥，我今天做了好事，明天就要給我好的果報，甚至於還有人做點好事，然後跑去賭博，說我今天就會贏錢，這都是完全錯解聖賢的意思，絕對不會我們做壞事還幫助我們，那不可能。但是做好事，它就好像一顆種子種下去，種子還要有其他的條件配合，才會發芽，才會開花結果。其他的條件，有時候短時間就可以條件具足，有時候要很長的時間才可以具足。以大自然來講，種子還要有土壤、有陽光、有水、有空氣這些條件，它才能發芽，開花結果。相同的，我們這個善的種子種下去了，也要有其他的這些貴人，還有很多大環境的條件促成，我們好的果報才會現前。</w:t>
      </w:r>
      <w:r>
        <w:t xml:space="preserve"> </w:t>
      </w:r>
    </w:p>
    <w:p w14:paraId="6BFA3B26" w14:textId="77777777" w:rsidR="006327C4" w:rsidRDefault="006327C4">
      <w:pPr>
        <w:pStyle w:val="a3"/>
      </w:pPr>
      <w:r>
        <w:t xml:space="preserve">　　而且說實在的，當我們好的果報現前的時候，更重要的是要再把這個好的果報、好的福分再布施給大眾，不然善報來了我們又生貪著不是又墮落了嗎？所以我們希求好的果報絕對不是為自己的享受去求，更重要的是為眾生，我們的福就是眾生的福，我們要廣修供養給大眾。假如我們行善的時候還有希求的心，其實禍根就在其中，因為佛家有講「三世怨」，這個我們修行人不可不知，第一世行善修福，來世享福，一享福他就忘了自己應盡的一些義務，恃才傲物，以至於是弄權一時，最後落得淒涼萬古。這個萬古不只是給後代的人抱怨、責罵，更重要的是自己墮到三惡道去受苦。所以我們冷靜的來看看這五千年的歷史當中所有弄權的人、所有欺壓百姓的人，他都有很高的權位跟財富，而這些高權位跟財富的來源都是前世所修的福分，這些都是三世怨的例子。</w:t>
      </w:r>
      <w:r>
        <w:t xml:space="preserve"> </w:t>
      </w:r>
    </w:p>
    <w:p w14:paraId="79BC1A7C" w14:textId="77777777" w:rsidR="006327C4" w:rsidRDefault="006327C4">
      <w:pPr>
        <w:pStyle w:val="a3"/>
      </w:pPr>
      <w:r>
        <w:t xml:space="preserve">　　以至於我們近代的這些政治人物，以至於一些大商人，大家都可以冷靜看看，那都不是修普通的福。但是他這一世，前世修福，這世享福，往往晚節不保的太多太多了。所以以大商人來看，在民國初年，曾國藩先生的外孫聶雲台先生，他曾經會集很多富豪在短短幾十年之間大富然後又大敗的整個過程，寫成了一本《保富法》。裡面很多上海相當有錢的人，富不過一代就敗下來，而且「衰時罪孽都是盛時作得」，你看他敗下來那種淒慘樣，不都是有錢的時候、有權的時候在那裡耀武揚威造成的嗎？所以當我們明白三世怨，絕對不希求果報來享受。做善事是本分，做善事是希望能有更好的福分能夠供養給大眾，所以得了一定要趕快捨，捨了又有得，得了之後又再捨。</w:t>
      </w:r>
      <w:r>
        <w:t xml:space="preserve"> </w:t>
      </w:r>
    </w:p>
    <w:p w14:paraId="405106A6" w14:textId="77777777" w:rsidR="006327C4" w:rsidRDefault="006327C4">
      <w:pPr>
        <w:pStyle w:val="a3"/>
      </w:pPr>
      <w:r>
        <w:t xml:space="preserve">　　所以子路問夫子作善降之百祥，這個百祥也絕對不是今天種下去下午就結果或是隔天就結果，它有可能是下個月結果，它有可能是一年之後結果，或者十年、三十年，甚至於是下輩子才會結果，都有可能。但是當我們行善非常的認真、非常的積極，就好像種一棵樹一樣，你讓它的土壤多施點肥，多給它澆水，當然它就會成長得比較快。所以當我們行善能夠愈積極，改變命運的速度就愈快。所以我們今天抱怨命運不好，那是不對的。我們之前已經提過一個重點，「欲知前世因，今生受者是」，當我們了解到這個道理，在受到一些逆境的時候，歡歡喜喜，那是還債，那是我們之前欠人家的債，俗話說無債一身輕，都還完了，愈來愈輕鬆自在。</w:t>
      </w:r>
      <w:r>
        <w:t xml:space="preserve"> </w:t>
      </w:r>
    </w:p>
    <w:p w14:paraId="7F78F507" w14:textId="77777777" w:rsidR="006327C4" w:rsidRDefault="006327C4">
      <w:pPr>
        <w:pStyle w:val="a3"/>
      </w:pPr>
      <w:r>
        <w:t xml:space="preserve">　　最好是趕快還完，絕對不要臨終的時候再來跟我們要債，那就很冤枉了。幾十年修行，結果他臨終的時候來要債，亂了我們的道心，當生成就的機會給喪失掉了。所以都是該還的趕快還，人家欠我們的統統不計較，不要了，甚至於當人家來討債，惡意對我們的時候，我們都要覺得很對不起他，假如我們不是之前對人家不好，也不會讓他這輩子這樣墮落下去，因為人要來討債，他貪瞋痴都來了，我們害人家墮落，很不忍心。所以湯王說的「萬方有罪，罪在朕躬」，任何人的過失都跟我們有關聯性</w:t>
      </w:r>
      <w:r>
        <w:lastRenderedPageBreak/>
        <w:t>在，我們不跟人家結惡緣，他就不會以這個惡的行為對我們，所以他惡的行為也是我們造成的。當我們有這樣思惟的時候，對一切逆緣歡喜接受，有了這分歡喜的態度，這個怨結會很快的化解，大化小，小化無，甚至於因為我們的這種心境讓對方感覺你的修養很好，就把這個冤業轉成了法緣。確實，當我們真正明白真相，所有一切的眾生皆是我們過去的善友，眾生皆是宿善友，眾生與我們是一體的，這才是真相。所以當我們行善快，改變命運就快。</w:t>
      </w:r>
      <w:r>
        <w:t xml:space="preserve"> </w:t>
      </w:r>
    </w:p>
    <w:p w14:paraId="5E5D0EDE" w14:textId="77777777" w:rsidR="006327C4" w:rsidRDefault="006327C4">
      <w:pPr>
        <w:pStyle w:val="a3"/>
      </w:pPr>
      <w:r>
        <w:t xml:space="preserve">　　說到改變命運，最耳熟能詳的故事就是了凡先生。了凡先生在十多歲的時候遇到了孔先生，孔先生是邵子皇極數的傳人，他算命算得很準。那時候剛好跟了凡先生遇上的時候，就提到你是仕路中人，明年即進學，明年就可以考上秀才，怎麼現在還在這裡採草藥，沒有回去讀書？原來袁了凡先生的父親希望他學中醫，可以養身又可以幫人看病，然後養活自己的家。所以他本來是準備遵照父親的遺志，後來遇到孔先生勸他，你應該是可以走功名的路，回去報告母親，母親說你好好觀察一下，讓他先算一算，看準不準。後來孔先生算他縣考童生十四名，府考七十一名，提學考第九名，結果他去讀書，那一年考試居然三個地方考的名次完全沒有偏差。所以孔先生絕對不是江湖術士，是真正懂得數學、數理，推算得非常精準。</w:t>
      </w:r>
      <w:r>
        <w:t xml:space="preserve"> </w:t>
      </w:r>
    </w:p>
    <w:p w14:paraId="33104845" w14:textId="77777777" w:rsidR="006327C4" w:rsidRDefault="006327C4">
      <w:pPr>
        <w:pStyle w:val="a3"/>
      </w:pPr>
      <w:r>
        <w:t xml:space="preserve">　　袁了凡先生因為孔先生算得這麼準，就請他幫他算一生的命數，結果算下來之後說他只能當到四川一大尹，沒有辦法考上進士，當了三年半趕快回來，命活到五十三歲，八月十四號丑時，這個時間他就會去世，當壽終正寢，而且命中沒有兒子。所以他相信以後，往後的人生就變得漫不在意，悠悠放任，反正命都已經被算準了，還有什麼好擔心，有什麼好努力的？</w:t>
      </w:r>
      <w:r>
        <w:t xml:space="preserve"> </w:t>
      </w:r>
    </w:p>
    <w:p w14:paraId="12B14EF1" w14:textId="77777777" w:rsidR="006327C4" w:rsidRDefault="006327C4">
      <w:pPr>
        <w:pStyle w:val="a3"/>
      </w:pPr>
      <w:r>
        <w:t xml:space="preserve">　　不過袁了凡先生他還是很有善根，跟佛門很有緣分。他曾經有一年到北京（燕都）去讀書，後來要回南京的時候路過棲霞山，因為棲霞山有一位高僧雲谷禪師，他去拜見雲谷禪師，《弟子規》說「能親仁，無限好，德日進，過日少」，這都是一代高僧，難得的因緣，我們有一顆受教的心，就有相當大的福分。所以「富在知足」，誰是最富貴的人？知足者。「貴在知退」，貴是值得人家尊敬，進退得宜，人家很尊敬我們。包含我們有很高的權位，這時候都要戰戰兢兢，提拔後進，絕對不能佔有這個權力打擊後進、打擊部屬，這個反而不能贏得別人的尊敬，甚至於是被人埋怨。所以真正的貴人，絕對不是位置很高的人，而是知道進退，懂得提拔後進的人、栽培後進的人，知道什麼時候要功成身退的人，這樣才是貴人。所以我們對於這些道理要從實質的精神當中去契入，絕對不要誤解富貴就是有錢又有權的人叫富貴，這是表相的東西。</w:t>
      </w:r>
      <w:r>
        <w:t xml:space="preserve"> </w:t>
      </w:r>
    </w:p>
    <w:p w14:paraId="372E3F27" w14:textId="77777777" w:rsidR="006327C4" w:rsidRDefault="006327C4">
      <w:pPr>
        <w:pStyle w:val="a3"/>
      </w:pPr>
      <w:r>
        <w:t xml:space="preserve">　　「福在受諫」，人生最大的福分在能接受別人中肯、正直的勸告，當接受勸告了，很可能命運就改變了，很可能一個很大的劫難就化解過去了。所以了凡先生見到雲谷禪師，剛好禪師在打坐，他就跟禪師對坐了三天三夜都沒有睡覺。三天過後雲谷禪師就對著他說，因為看他三天三夜坐下來都沒有起妄念，就問他你為什麼都沒有妄念？結果了凡先生說人生命運都注定了，沒什麼好想的，結果雲谷禪師就哈哈笑了，然後接著說我本來以為你是英雄豪傑，都沒有妄想，原來你是凡夫，完全不了解命運的真相，完全不了解命運是掌握在自己的手上。</w:t>
      </w:r>
      <w:r>
        <w:t xml:space="preserve"> </w:t>
      </w:r>
    </w:p>
    <w:p w14:paraId="04399F93" w14:textId="77777777" w:rsidR="006327C4" w:rsidRDefault="006327C4">
      <w:pPr>
        <w:pStyle w:val="a3"/>
      </w:pPr>
      <w:r>
        <w:t xml:space="preserve">　　所以這時候我們就要很冷靜，我們學習佛法、學習聖賢的教誨，一個很重要的基礎，就是信心，對於聖賢每句教誨要有百分之百的信心，不可以懷疑，不可以這一句相信，另外一句就不信。假如是這種態度，那不是跟聖賢人學，還是跟自己的煩惱習氣學。所以面對任何一句，都想著如何做到，絕對不想著這個我做不到。假如想著這個我做不到，那就絕對已經不是跟聖賢人在學習，都還是跟自己的分別執著在打轉。所以這個態度我們要時時提得起來，怎麼做到。《詩經》當中明明就寫著「永言配命，自求多福」，那怎麼命運會被算定了就沒有辦法改？所以雲谷禪師就給了凡先生說了這些聖賢的教誨，包含我們佛家講的，釋迦佛特別強調的，求富貴可以得富貴，求兒女得兒女，求長壽得長壽，但最重要的，要如理如法去求，只要能多行善事就可以改變命運。</w:t>
      </w:r>
      <w:r>
        <w:t xml:space="preserve"> </w:t>
      </w:r>
    </w:p>
    <w:p w14:paraId="31AB8D2A" w14:textId="77777777" w:rsidR="006327C4" w:rsidRDefault="006327C4">
      <w:pPr>
        <w:pStyle w:val="a3"/>
      </w:pPr>
      <w:r>
        <w:t xml:space="preserve">　　雲谷禪師相當有智慧，他在引導了凡先生的過程，因為了凡先生有說到他的命中考不上進士、沒有功名又沒有兒子。雲谷禪師反問他，你覺得你應該有功名嗎？諸位朋友，我們現在好像在聽故事，現在不是在問了凡先生，現在雲谷禪師在問我們，回光返照，我們覺得我們應該有富貴嗎？我們覺得我們應該有這些好的果報嗎？假如我們現在沒有這些好的果報，原因在哪裡？原因一定在我們自己的身上，因為依報隨著正報轉，一定是我們的心出了問題，這些境界才會不圓滿、不如意。</w:t>
      </w:r>
      <w:r>
        <w:t xml:space="preserve"> </w:t>
      </w:r>
    </w:p>
    <w:p w14:paraId="1D535808" w14:textId="77777777" w:rsidR="006327C4" w:rsidRDefault="006327C4">
      <w:pPr>
        <w:pStyle w:val="a3"/>
      </w:pPr>
      <w:r>
        <w:t xml:space="preserve">　　所以師長曾經有一段話教誨我們，「諸惡莫作，歲歲平安；眾善奉行，年年如意」。你看我們只是念著歲歲平安，事事如意，這是果報，你沒種因，怎麼得果？所以諸惡莫作才能歲歲平安，眾善奉行，不斷的行善，你種下去的都是善的種子，你往後的人生開的都是善果，所以年年如意。雲谷禪師這麼反問，了凡先生畢竟也讀過古書，都知道要多多反省自己，他思考了一下回答，他說我本來福氣就比較薄，又不懂得積功累德，個性又很急躁，度量又不大，甚至於還拿著自己的才華去輕視別人、去欺負別人，甚至於去揶揄他人。所以從這裡我們就了解到，人的福分在哪裡流得最厲害？口業。所以《無量壽經》才說「善護口業，不譏他過」。所以口為禍福之門，可以造很大的福，這個口可以時時隨喜功德，稱讚如來，修普賢行，這個口也可以破人家的和諧家庭，甚至於破僧團，造極重的罪業。所以為什麼儒家孔夫子的教誨當中四門學科，德行、言語、政事、文學，言語會擺在第二位？顯得它有多麼的重要！</w:t>
      </w:r>
      <w:r>
        <w:t xml:space="preserve"> </w:t>
      </w:r>
    </w:p>
    <w:p w14:paraId="2164E13B" w14:textId="77777777" w:rsidR="006327C4" w:rsidRDefault="006327C4">
      <w:pPr>
        <w:pStyle w:val="a3"/>
      </w:pPr>
      <w:r>
        <w:t xml:space="preserve">　　大家再冷靜看看《弟子規》，差不多有三分之一左右的內容統統講的是學習如何跟人應對談話。「見未真，勿輕言；知未的，勿輕傳」，你看，見未真勿輕言，我們都沒有看到真相，亂去講，到時候損害了人家的名節，很可能人家想不開去自殺，那我們的罪業都很難說。甚至於這個口業造下去了，讓人家家庭一輩子都不和，那個都是太折福了。「知未的，勿輕傳」，這個道理我們都不了解，輕易就跟人家講，害人家對宇宙人生誤解了，斷了人家、壞了人家的法身慧命，這個造業都不輕。</w:t>
      </w:r>
      <w:r>
        <w:t xml:space="preserve"> </w:t>
      </w:r>
    </w:p>
    <w:p w14:paraId="3621625C" w14:textId="77777777" w:rsidR="006327C4" w:rsidRDefault="006327C4">
      <w:pPr>
        <w:pStyle w:val="a3"/>
      </w:pPr>
      <w:r>
        <w:t xml:space="preserve">　　「彼說長，此說短，不關己，莫閒管」，現在這個時代一定是團體一起做事，所謂眾志成城，才能把事情辦好，我們在弘揚正法的過程當中都要有一大批的人一條心弘護正法，而團隊最怕的就是是非人我，流言蜚語。曾經子貢就問夫子，「君子亦有惡乎？」君子有沒有非常厭惡的事情？有沒有厭惡的人事物？夫子說有。當然這個厭惡決不是聖人跟人家對立、跟人家矛盾，不是，是當有這樣的人、這樣的行為出現，對整個社會團體影響特別不好，產生很大的流弊，所以君子、聖人非常的戒慎恐懼這樣的事情發生。所以孔夫子接著就說，「有惡，惡稱人之惡者」，就是處處拿著別人的過失到處講，那是不對的。拿著別人的過失到處講，那是破壞人家的形象，甚至於斷了他改過自新的機會，然後又讓其他的人對他有看法，團體之間的芥蒂、嫌隙愈來愈多，那就失和了。所以應該是當他人有過失的時候，我們應該是「善相勸，德皆建」、「揚善於公堂，規過於私室」，要私底下跟他講。</w:t>
      </w:r>
      <w:r>
        <w:t xml:space="preserve"> </w:t>
      </w:r>
    </w:p>
    <w:p w14:paraId="39C739AA" w14:textId="77777777" w:rsidR="006327C4" w:rsidRDefault="006327C4">
      <w:pPr>
        <w:pStyle w:val="a3"/>
      </w:pPr>
      <w:r>
        <w:t xml:space="preserve">　　所以我想起師公李炳南老師有一段很好的教誨，提到「見人有善，不嫉妒，要隨喜」，不只不能嫉妒，要隨喜，甚至於要幫助他、成就他，要請佛住世。所以在《論語》裡面也講「君子成人之美」，這個成人之美就是隨喜，就是協助他，絕對「不成人之惡」。所以君子跟小人就在我們一念之間，隨喜就是君子，嫉妒就是小人。而且一嫉妒，對方不會有損失，很可能是障礙整個法緣，那這個不得了，影響的是一大群人聞法的機會，果報在三惡道了。所以師長曾經講過《發起菩薩殊勝志樂經》，就是告訴我們在修學的正法團體當中，絕對不能障礙他人的法緣。</w:t>
      </w:r>
      <w:r>
        <w:t xml:space="preserve"> </w:t>
      </w:r>
    </w:p>
    <w:p w14:paraId="2AFC0B39" w14:textId="77777777" w:rsidR="006327C4" w:rsidRDefault="006327C4">
      <w:pPr>
        <w:pStyle w:val="a3"/>
      </w:pPr>
      <w:r>
        <w:t xml:space="preserve">　　「見人有惡，不批評」，因為我們一味的批評只會讓他情緒化，鬧得都不愉快。當初我們在正法團體當中絕對不是要來搞破壞的、要來跟人起衝突的，這不是我們的初發心。所以人要保持冷靜，要提醒自己時時不忘初心。我們到僧團、到正法團體來，就是為了自行化他，跟自行化他無關的事不幹。相同的，我們成立自己的家庭是為了追求幸福美滿，絕對不是結婚的時候就想著我就是要來跟我先生或跟我太太吵架的。有沒有人要結婚的時候說我就是要來吵架所以來結婚的？絕對沒有。所以不忘初心能讓人保持冷靜。相同的，比方君臣關係，跟領導之間起了一些衝突，我們絕對不發脾氣，因為那也不是我們的初心，我們是來盡心盡力回報公司、回報領導對我們的恩德，這叫「恩欲報，怨欲忘」。甚至於是朋友，有沒有我們交朋友的時候說我就是要跟這個朋友過不去的？絕對沒有這種心，所以應該是珍惜這段朋友的緣分。</w:t>
      </w:r>
      <w:r>
        <w:t xml:space="preserve"> </w:t>
      </w:r>
    </w:p>
    <w:p w14:paraId="224742BB" w14:textId="77777777" w:rsidR="006327C4" w:rsidRDefault="006327C4">
      <w:pPr>
        <w:pStyle w:val="a3"/>
      </w:pPr>
      <w:r>
        <w:t xml:space="preserve">　　春秋時候的晏子，晏嬰是個賢者，人家就肯定他交朋友的態度，說「晏平仲善與人交，久而敬之」，晏子很會交朋友，當這個朋友跟他交往得愈久，他是愈來愈尊重這個朋友。我們反觀現在的情況，朋友交得愈久很可能我們愈隨便，我們都什麼交情了，就變得有時候打電話，都已經十點半了，可能人家都在睡覺了，然後打過去吵到人家睡覺，自己都覺得反正我們那麼熟了，沒關係。不對！愈熟應該要愈恭敬對方，愈熟應該要想著對方對我這麼多的愛護、照顧，恩德要時時記在心上，那分對他的恭敬自然就會出來。</w:t>
      </w:r>
      <w:r>
        <w:t xml:space="preserve"> </w:t>
      </w:r>
    </w:p>
    <w:p w14:paraId="22D7BC2E" w14:textId="77777777" w:rsidR="006327C4" w:rsidRDefault="006327C4">
      <w:pPr>
        <w:pStyle w:val="a3"/>
      </w:pPr>
      <w:r>
        <w:t xml:space="preserve">　　所以愈熟的朋友，甚至於自己最親近的先生、太太，都應該要互相恭敬，都應該要「人不閒，勿事攪；人不安，勿話擾」。甚至於是用對方比較隱私的東西，都應該要尊重一下，「用人物，須明求」，不然有時候他找不到東西已經擔憂半天了，我們才漫不經心說那是我拿去的。一次、二次可能脾氣還不會爆發起來，往往幾次之後，當我們沒有這分恭敬心對人，遲早起衝突。所以人跟人發生情緒衝突了，我們都要反觀自己，一定是我的恭敬心不夠。</w:t>
      </w:r>
      <w:r>
        <w:t xml:space="preserve"> </w:t>
      </w:r>
    </w:p>
    <w:p w14:paraId="495AE5AF" w14:textId="77777777" w:rsidR="006327C4" w:rsidRDefault="006327C4">
      <w:pPr>
        <w:pStyle w:val="a3"/>
      </w:pPr>
      <w:r>
        <w:t xml:space="preserve">　　「見人有惡，不批評，要規勸」，我們在規勸的時候不要說我這個人就是比較正直，然後就在大庭廣眾之下把他的問題講給他聽，你說我都沒有批評你，我是直接規勸你，然後對方已經氣得牙癢癢，自己還了然不知。人還是要柔軟、還是要敏銳一點，所以應該是在私底下勸他，因為人情不可拂，人都比較顧面子，你不要把他的面子給硬撕下來，這樣會撕破臉，所以規勸也要是沒有人的時候私底下規勸。甚至於當我們要規勸他的時候還要考慮到對方對我們的信任，假如信任不夠，能不能勸？我們不能只是拍著胸脯：你能認識我這個朋友太難得了，因為我就是正直。人情世故還是要懂得。很多人很善良，但是沒什麼朋友，就是這種分寸不知道。所以師公教我們要規勸或守默，信任不夠的時候不輕易開口，所以規勸別人還要有時節因緣。所以講話是個大學問，要學。</w:t>
      </w:r>
      <w:r>
        <w:t xml:space="preserve"> </w:t>
      </w:r>
    </w:p>
    <w:p w14:paraId="3F2A5486" w14:textId="77777777" w:rsidR="006327C4" w:rsidRDefault="006327C4">
      <w:pPr>
        <w:pStyle w:val="a3"/>
      </w:pPr>
      <w:r>
        <w:t xml:space="preserve">　　《論語》裡面就告訴我們，君子「信而後諫」，相信以後才勸諫，信而後諫，「未信」，還沒有信任的時候你就在勸諫他人，「則以為謗己也」，他會覺得你這個人是不是特別看我不順眼？他會誤會你是要毀謗他。真正信任，他覺得你是真正為我好，這個勸就沒有問題。而且說實在的，縱使勸，能不能一次把十大罪狀都列出來？不行，要循序漸進。甚至於要勸以前，還要說你最近有哪些真的做得比我還要好，「先美其長」，還要先誇個幾句，讓人家高興。你不要今天一大早，人家好像都還沒有睡醒的時候，「我今天有一件很重要的事要告訴你」，然後他就很緊繃，你說你昨天哪裡做錯了你知道嗎？這都不夠柔軟。應該是「先美其長」，先肯定他的付出，你先美其長，「蓋人喜」，他生歡喜了，我做好事人家都有看到，他心情好了，則善言易入，你勸他的話就比較容易聽進去。</w:t>
      </w:r>
      <w:r>
        <w:t xml:space="preserve"> </w:t>
      </w:r>
    </w:p>
    <w:p w14:paraId="55F96C60" w14:textId="77777777" w:rsidR="006327C4" w:rsidRDefault="006327C4">
      <w:pPr>
        <w:pStyle w:val="a3"/>
      </w:pPr>
      <w:r>
        <w:t xml:space="preserve">　　所以當我們了解這些道理的時候，要傷害一個人很簡單，你打下去就害他受傷了，但是要幫一個人很不容易，真是要煞費苦心。所以今天我們冷靜來看看，身旁有很多好朋友都是苦口婆心在勸我們、在幫我們，那是我們人生最大的財富，要珍惜。當他們要來勸我們，我們可不能又擺了一張臭臉給人家看，福在受諫。現在很多年輕人旁邊還是有很多好的長輩，但我們現在的年輕人比較不受教，人家批評個一、二句嘴巴就翹起來，所以長輩只好敬而遠之，看我們什麼時候比較肯受教了再來提攜我們。所以人生不要怨自己沒有貴人，根源還是在我們謙卑、恭敬的態度不足。所以這是師公講的，「見人有惡，不批評，要規勸或守默」。你看，這都跟口業有關係。</w:t>
      </w:r>
      <w:r>
        <w:t xml:space="preserve"> </w:t>
      </w:r>
    </w:p>
    <w:p w14:paraId="5CBF7497" w14:textId="77777777" w:rsidR="006327C4" w:rsidRDefault="006327C4">
      <w:pPr>
        <w:pStyle w:val="a3"/>
      </w:pPr>
      <w:r>
        <w:t xml:space="preserve">　　「見人錯事」，這個事情錯了，比方他端個東西走路有點急，把盤子、碗給摔破了，見人錯事，「不指責，要協助」。或者辦理一些事情出狀況了，我們當下又在那裡「哎呀，你怎麼搞的？亂七八糟，你知道你這樣造多少業嗎？」又在那裡批評半天，然後你愈講他愈緊張，那個不對。要先把情況妥善做最後的補救工作，都做好了，對方會感覺你非常替他著想，都是盡心盡力的在幫助他。由於這分信任，這時候我們再針對他做錯的部分給他一些規勸、給他一些方法，他會一輩子記住這件</w:t>
      </w:r>
      <w:r>
        <w:t>事，他會一輩子感謝你給他的這個方法。所以人情練達皆文章。我們在團隊當中都是為了來成就團隊，絕對不能因為嘴巴的過失惱害了眾生，甚至於破壞了團隊的和諧跟工作就不好了。</w:t>
      </w:r>
      <w:r>
        <w:t xml:space="preserve"> </w:t>
      </w:r>
    </w:p>
    <w:p w14:paraId="37E8BD44" w14:textId="77777777" w:rsidR="006327C4" w:rsidRDefault="006327C4">
      <w:pPr>
        <w:pStyle w:val="a3"/>
      </w:pPr>
      <w:r>
        <w:t xml:space="preserve">　　我們剛剛是講到袁了凡先生，他說「時或以才智蓋人，直心直行，輕言妄談」，這都是口業的部分。所以人要積功累德首先要從言語的過失開始治起。我們剛剛提到孔夫子說君子有惡，第一個我們剛剛已經強調，「惡稱人之惡者，惡居下流而訕上者，惡勇而無禮者，惡果敢而窒者」，其實這些都是人際關係當中的忌諱。孟夫子有講「天時不如地利，地利不如人和」。人和對一個團隊推展它的事業那是最關鍵的一個地方，而破壞人和這四個地方就很危險。</w:t>
      </w:r>
      <w:r>
        <w:t xml:space="preserve"> </w:t>
      </w:r>
    </w:p>
    <w:p w14:paraId="76B1AF91" w14:textId="77777777" w:rsidR="006327C4" w:rsidRDefault="006327C4">
      <w:pPr>
        <w:pStyle w:val="a3"/>
      </w:pPr>
      <w:r>
        <w:t xml:space="preserve">　　第二個「居下流而訕上者」，就是他是部屬，他會公然批評，訕上就是公然批評長官，君臣關係就顛倒了。其實我們冷靜來看看，父子也好，君臣也好，今天一個兒子在外面罵自己的父親，會得到人家的尊重嗎？那根本就是讓人更瞧不起自己而已。相同的，一個部屬在那裡罵自己的長官，不只不會贏得別人的認同，甚至人家根本就輕視這個人。假如諸位朋友，你也是老闆，你也是一個企業領導者，剛好看到一個人在罵他的老闆，你敢用他嗎？你絕對不敢用他。而且當下屬不斷批評、不斷毀謗自己的上司的時候，整個倫常就顛倒了，沒有秩序這個團體完全就亂掉了，所以勸上也是要規過於私室，絕對不能在背後批評。而且假如這個批評的人他本身職位也不低，那就又影響他底下的人，整個團隊就完蛋了。</w:t>
      </w:r>
      <w:r>
        <w:t xml:space="preserve"> </w:t>
      </w:r>
    </w:p>
    <w:p w14:paraId="19A95406" w14:textId="77777777" w:rsidR="006327C4" w:rsidRDefault="006327C4">
      <w:pPr>
        <w:pStyle w:val="a3"/>
      </w:pPr>
      <w:r>
        <w:t xml:space="preserve">　　我們也常常冷靜的思考，我們常常念「上報四重恩」，父母恩，包含累世的父母，所以我們這一輩子一定要成就，不能再造罪業。所謂「父母離塵垢，子道方成就」，我們要幫助父母脫離六道之苦，輪迴之苦，那才是真正盡了孝道。問題是我們自己要能夠自覺才能夠覺他，我們自己要能自度才能度他，不然泥菩薩過江自身難保。所以這生一定是要勇猛精進修學，這樣才能夠報父母恩。我們要是精進修學了，怎麼還有時間搞是非人我？所以能時時念四重恩，絕對不容易墮落，也不容易退步。還有師長恩，我們念著佛菩薩的恩、念著師父的恩德，時時都是想著放下自私自利、放下名聞利養、放下五欲六塵、放下貪瞋痴慢。</w:t>
      </w:r>
      <w:r>
        <w:t xml:space="preserve"> </w:t>
      </w:r>
    </w:p>
    <w:p w14:paraId="100937E2" w14:textId="77777777" w:rsidR="006327C4" w:rsidRDefault="006327C4">
      <w:pPr>
        <w:pStyle w:val="a3"/>
      </w:pPr>
      <w:r>
        <w:t xml:space="preserve">　　再來，國家民族的恩，你看，幾千年聖哲人的智慧幫我們把做人的根基能夠紮得好，只要我們肯受教。最後眾生恩，所有物質的提供都是非常多看得到、看不到的至誠心的人拿到團體來供養的。我們在廬江文化教育中心的時候，有一對夫妻都已經六十多歲了，他們早上到了，已經坐了一夜的車子過來，到的時候把當季的這些穀類都幫我們送來，希望我們能夠吃到最新鮮的食物，接著他又拿了幾百塊錢，而那幾百塊錢當中還有五角的、一塊錢的，他統統都拿出來，我們能感受到他是傾其所有給我們支持，那個傾其所有的至誠心我們又拿什麼心來回報？那只是一個眾生這樣赤誠，還有很多，像東北有個老太太，固定一、二個月她就寄二千塊錢來，而她每天就是吃稀飯配鹹菜，其他的錢都省下來護持正法。所以多少人用這種至誠心，我們假如念念記在心上，絕對不敢懈怠，絕對不敢破壞整個正法團體的工作，深怕自己障礙了這個因緣。對於整個正法弘傳的因緣就像保護一個剛出生的孩子一樣，如保赤子。這是眾生恩難報。我們能時時想得到，「上報四重恩，下濟三途苦」。我們這節課就先到這邊，謝謝大家。</w:t>
      </w:r>
    </w:p>
    <w:sectPr w:rsidR="006327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60F9" w14:textId="77777777" w:rsidR="006327C4" w:rsidRDefault="006327C4" w:rsidP="003657A0">
      <w:r>
        <w:separator/>
      </w:r>
    </w:p>
  </w:endnote>
  <w:endnote w:type="continuationSeparator" w:id="0">
    <w:p w14:paraId="1DFD3388" w14:textId="77777777" w:rsidR="006327C4" w:rsidRDefault="006327C4" w:rsidP="0036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0855" w14:textId="77777777" w:rsidR="006327C4" w:rsidRDefault="006327C4" w:rsidP="003657A0">
      <w:r>
        <w:separator/>
      </w:r>
    </w:p>
  </w:footnote>
  <w:footnote w:type="continuationSeparator" w:id="0">
    <w:p w14:paraId="5D76F8CC" w14:textId="77777777" w:rsidR="006327C4" w:rsidRDefault="006327C4" w:rsidP="00365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A0"/>
    <w:rsid w:val="003657A0"/>
    <w:rsid w:val="006327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E4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1388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