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610A" w14:textId="77777777" w:rsidR="00563183" w:rsidRDefault="00563183">
      <w:r>
        <w:t>2007</w:t>
      </w:r>
      <w:r>
        <w:t xml:space="preserve">年澳洲淨宗學院弟子規　　蔡禮旭老師主講　　（第二集）　　</w:t>
      </w:r>
      <w:r>
        <w:t>2007/3/8</w:t>
      </w:r>
      <w:r>
        <w:t xml:space="preserve">　　澳洲淨宗學院　　檔名：</w:t>
      </w:r>
      <w:r>
        <w:t xml:space="preserve">52-201-0002 </w:t>
      </w:r>
    </w:p>
    <w:p w14:paraId="33B18FBB" w14:textId="77777777" w:rsidR="00563183" w:rsidRDefault="00563183">
      <w:pPr>
        <w:pStyle w:val="a3"/>
      </w:pPr>
      <w:r>
        <w:t xml:space="preserve">　　尊敬的諸位法師，諸位大德同修，大家晚上好。師父常常教誨我們要從根本修，這個根本就是我們的起心動念處，念頭不對了，馬上懂得修正，轉成正念，所謂「不怕念起，只怕覺遲」。有這一句萬德洪名可以受持，我們不怕妄想多，只貴願力強，只要我們能堅定的用這句佛號來取代我們的妄念。上一次我們到法國巴黎，去參與聯合國教科文組織我們跟組織合辦的活動，紀念釋迦牟尼佛二千五百五十年誕辰。在飛機場的時候，排了不少同修正準備出關。有一位年輕的女同修她要出關的時候，海關人員對她詢問得很仔細，盤問了半天都沒讓她過，盤問到最後居然還要這個女同修的信用卡。後面的同修看了很不好受，所以情緒就起來了，覺得是不是對我們中國人有看法？</w:t>
      </w:r>
      <w:r>
        <w:t xml:space="preserve"> </w:t>
      </w:r>
    </w:p>
    <w:p w14:paraId="3DE3BD45" w14:textId="77777777" w:rsidR="00563183" w:rsidRDefault="00563183">
      <w:pPr>
        <w:pStyle w:val="a3"/>
      </w:pPr>
      <w:r>
        <w:t xml:space="preserve">　　後來回到旅館，這位同修她也很善觀自己的起心動念，她在剛剛那個情景，情緒起來，覺得海關人員太刻薄了，怎麼可以這麼樣刁難一個我們中國的年輕少女。但是她知道自己生脾氣了，她就跟師父懺悔：「今天考試沒考過，這個境界一來，脾氣沒壓下來。」我們也可以體會這位同修她的民族情懷很強，不希望自己民族的人在海外受到人家的歧視或者是輕慢。但是我們修道的人要很謹慎一點，「菩薩畏因，眾生因果」，我們學佛是學覺悟，時時要活得明白，不能被結果、境界給迷惑，起了貪瞋痴慢。為什麼海關人員不刁難其他的人，卻要刁難我們中國人？從因上就不情緒化，把原因找出來。事後就了解到，因為我們中國人很多年輕少女到那裡之後非法移民，造成人家社會的負擔，這是原因。原因在我們身上，不可以怪別人，「行有不得，反求諸己」，人能時時這樣觀照，那就理智，不情緒化，能掌握得了情緒；不然掌握不了情緒，只會讓情況更糟而已。</w:t>
      </w:r>
      <w:r>
        <w:t xml:space="preserve"> </w:t>
      </w:r>
    </w:p>
    <w:p w14:paraId="64E0CCB7" w14:textId="77777777" w:rsidR="00563183" w:rsidRDefault="00563183">
      <w:pPr>
        <w:pStyle w:val="a3"/>
      </w:pPr>
      <w:r>
        <w:t xml:space="preserve">　　《弟子規》說「言語忍，忿自泯」，言語要忍到什麼功夫？我們就想起彌勒菩薩有一段教誨，「老拙穿納襖」，一個老和尚穿著納衣，「淡飯腹中飽」，每天生活知足常樂，穿個破衣服，吃得飽就好了，「萬事隨緣了，有人罵老拙」，有人罵他，「老拙只說好，有人打老拙」，有人打彌勒菩薩，「老拙自睡倒」，人家一打他，他就倒了，也不生氣，人家打一拳，第二拳打不下去了。所以「涕唾在面上」，人家吐個口水在他的臉上，給他挑釁，「隨他自乾了」，他都不去擦，隨它自己乾。為什麼？因為假如我們來擦這個口水，手舉起來，卡洛里會消耗不少，彌勒菩薩的物理學學得不錯。「我也省力氣」，不用擦了，「他也無煩惱」，假如他跟我們挑釁，我們這麼一舉起來，可能他的拳頭就接著來。所以不去擦它，這個人他的火氣就沒有繼續冒上來，他會開始下降。我們一點氣都沒有，也不責怪他，甚至於還給他鞠個躬，謝謝。他的心裡在那裡想：「這個時代還有這種人，到底他是學什麼的？修養這麼好。」</w:t>
      </w:r>
      <w:r>
        <w:t xml:space="preserve"> </w:t>
      </w:r>
    </w:p>
    <w:p w14:paraId="1F1A81B7" w14:textId="77777777" w:rsidR="00563183" w:rsidRDefault="00563183">
      <w:pPr>
        <w:pStyle w:val="a3"/>
      </w:pPr>
      <w:r>
        <w:t xml:space="preserve">　　因為人發完脾氣總會冷靜下來，當他冷靜了，就感受到這個人太有修養了，經過探聽之後，原來這個人學《弟子規》的。我們看到什麼？一個過去生的惡緣轉成法緣，這個世間有這麼有修養的人，一定讓人家刮目相看，讓人家對《弟子規》、對佛法產生高度的好奇、高度的嚮往。所以修道人沒有壞境界。我們今天在這樣的境界裡面，我們要了解到，人家惡意向我們，「欲知前世因，今生受者是」，那都是我們種的前因才感來這個後果，還有什麼好生氣的！所以我們學佛的人真明白了，「一飲一啄，莫非前定」，不會發脾氣。不只不會發脾氣，任何境界來，高興、歡喜，今天人</w:t>
      </w:r>
      <w:r>
        <w:lastRenderedPageBreak/>
        <w:t>家打我們一拳：「債還了一筆，幸好這一拳不是臨終來打我，早還，無債一身輕！」這是真的不是假的。</w:t>
      </w:r>
      <w:r>
        <w:t xml:space="preserve"> </w:t>
      </w:r>
    </w:p>
    <w:p w14:paraId="56EF1F46" w14:textId="77777777" w:rsidR="00563183" w:rsidRDefault="00563183">
      <w:pPr>
        <w:pStyle w:val="a3"/>
      </w:pPr>
      <w:r>
        <w:t xml:space="preserve">　　我們今天欠人家二十萬，努力工作，拿了十萬去還人，一還完，身心世界怎麼樣？輕鬆了一半。有沒有還人家十萬在那裡：「氣死我了，還要我還。」這樣做人也太沒分寸了。欠債還債，欠錢還錢是天經地義的事情，我們總不能學佛學到連這一點基本的道義都不講了。所以任何逆緣來了都當，不能都當，就是還債，這是真的，不是想成還債，是真的還債。假如我們又堅信「一切眾生皆有如來智慧德相」，這個堅信是堅定不移的。那當我們看到別人生氣的時候，捨不得他自己糟蹋自己，捨不得他忘失了自性，這樣的信根才牢。對一切人的信任沒有任何的懷疑，「本覺本有」，一切人都有。</w:t>
      </w:r>
      <w:r>
        <w:t xml:space="preserve"> </w:t>
      </w:r>
    </w:p>
    <w:p w14:paraId="2E8F9972" w14:textId="77777777" w:rsidR="00563183" w:rsidRDefault="00563183">
      <w:pPr>
        <w:pStyle w:val="a3"/>
      </w:pPr>
      <w:r>
        <w:t xml:space="preserve">　　曾經有一個朋友，她到我們中心做義工，他們正在割草，草長得很快，在割草，我也走過去就跟著他們一起割草。割著割著這位女士她就說到，「我跟大家接觸，大家都是學《弟子規》的，我感覺跟大家相處，體會人之初性本善」。諸位同修，當有一個人跟你說，我跟你認識才相信人之初性本善，我們當下聽完怎麼樣？有沒有很高興？高興要警覺，八風吹過來了，我們一高興，可能心就動了。所以聽完之後，過了一會兒，我就跟這位同修講到，我說我們對於人之初，性本善的信心，不管往後遇到任何的人，縱使遇到十惡不赦的人，我們都堅信他人之初，性本善。這個才是真信！</w:t>
      </w:r>
      <w:r>
        <w:t xml:space="preserve"> </w:t>
      </w:r>
    </w:p>
    <w:p w14:paraId="55FE7C29" w14:textId="77777777" w:rsidR="00563183" w:rsidRDefault="00563183">
      <w:pPr>
        <w:pStyle w:val="a3"/>
      </w:pPr>
      <w:r>
        <w:t xml:space="preserve">　　我們人跟人的關係，為什麼沒有辦法良性循環？因為我們這個真信不夠，對方的一些習性起來，那是妄識，不是真的他。可是我們往往看到別人的習性的時候，情緒就來了，就不相信他人之初性本善，就會帶著有色的眼光看他。我們這麼一看他，他們也帶著有色的眼光看我們，就互相批評，互相不信任，進一步又互相指責傷害，這是惡性循環。當我們至誠信任別人，至誠協助別人，這分真誠就能感動對方，「精誠所至，金石為開」。</w:t>
      </w:r>
      <w:r>
        <w:t xml:space="preserve"> </w:t>
      </w:r>
    </w:p>
    <w:p w14:paraId="1EEE1141" w14:textId="77777777" w:rsidR="00563183" w:rsidRDefault="00563183">
      <w:pPr>
        <w:pStyle w:val="a3"/>
      </w:pPr>
      <w:r>
        <w:t xml:space="preserve">　　有一個孩子他念小學，紀錄不是很好，在學校裡面也算是名聲不是很理想。有個老師也了解到他有些不好的行為，這一天遇到這個學生也做了不對的行為，這個老師馬上把他叫過來，看到不好的行為難免情緒起伏。正準備給他教誨一番，話還沒出來，看到這個孩子的身上髒兮兮的，這個老師也是人家的父母，看到一個孩子身體這麼髒，有點不忍心。突然問了這個孩子一句話：「孩子，你吃過早飯沒有？」這個孩子本來已經被罵皮了，犯了錯被老師發現了，他的心裡一定想：被你罵一頓就一筆勾銷了。正準備接受老師批評一番，突然這句關懷的言語，讓他愣了一下，愣了一下以後，這個孩子眼淚就下來了。因為關懷的言語離他太遙遠，突然來，一下子太驚訝，太感動。這個老師看到孩子在那裡掉眼淚，也知道應該是沒吃，就帶他去吃早飯，陪他吃早飯。</w:t>
      </w:r>
      <w:r>
        <w:t xml:space="preserve"> </w:t>
      </w:r>
    </w:p>
    <w:p w14:paraId="2E18B4B8" w14:textId="77777777" w:rsidR="00563183" w:rsidRDefault="00563183">
      <w:pPr>
        <w:pStyle w:val="a3"/>
      </w:pPr>
      <w:r>
        <w:t xml:space="preserve">　　你看，用關愛取代了批評，本來可能是一段對立的緣，轉成了善緣。真的掌握的了自己的情緒，能掌握得了自己的命運，也能改變他人的命運。後來老師了解到，這個學生的父母不負責任，沒有關愛到這個孩子的生活起居，所以老師對這個學生特別關愛。這個學生因為感受到老師對他的愛心，形成了一股生命的動力，真的沒有壞孩子，只有缺乏愛的孩子。後來這個老師說的話，這個孩子非常信服，依教奉行，成績馬上提升得很快。這個孩子是馬來西亞的孩子，我是聽一個馬來西亞的同修跟我講的故事，是他親身聽到的故事。</w:t>
      </w:r>
      <w:r>
        <w:t xml:space="preserve"> </w:t>
      </w:r>
    </w:p>
    <w:p w14:paraId="04D9C2FA" w14:textId="77777777" w:rsidR="00563183" w:rsidRDefault="00563183">
      <w:pPr>
        <w:pStyle w:val="a3"/>
      </w:pPr>
      <w:r>
        <w:lastRenderedPageBreak/>
        <w:t xml:space="preserve">　　因為我們在這一年左右的時間裡面，跟監獄、跟司法單位接觸得比較多，也看到一些監獄裡面的幹警很有愛心，扭轉了非常多服刑人員的人生。其中有一個孩子二十歲竊盜被抓到，後來了解到這個孩子從十一歲就開始流浪，因為被賣掉了，從十一歲到二十歲期間總共被賣過了四次。我們現在聽到這段話，都覺得那樣的人生無法想像，可是這個世間確實有這麼苦難的人。當我們只看到他犯罪的行為，可能我們形成的就是一種批判而已，一種對立。但是假如我們從原因上去找，真的「可惡之人，必有可憐之處」，都有一段令人鼻酸的往事。</w:t>
      </w:r>
      <w:r>
        <w:t xml:space="preserve"> </w:t>
      </w:r>
    </w:p>
    <w:p w14:paraId="311992EA" w14:textId="77777777" w:rsidR="00563183" w:rsidRDefault="00563183">
      <w:pPr>
        <w:pStyle w:val="a3"/>
      </w:pPr>
      <w:r>
        <w:t xml:space="preserve">　　有一位女幹警她非常有愛心，當她看到這個二十歲的年輕人入獄，她就對他講：「你有沒有什麼生活需要的東西？」這位年輕人想都沒想直接告訴她：「我什麼都不需要。」我們要冷靜去感受，我好心問你有沒有需要，怎麼一句話就給回回來？假如我們是想著，我對你好，你還對我這麼不客氣。很可能就無法感受得到這個年輕人講這句「我什麼都不需要」的時候，他的生命當中為什麼會變得這麼樣的冷漠，為什麼會變得講話這麼樣的衝？原因他的冷漠的背後，他已經體會不到人生的溫情。所以，當有人關心他的時候，他根本不相信，一句話就回回去。這位女幹警隔天拿了牙膏、牙刷、毛巾日用品，端到了這個年輕人的面前，放著就走了。這個年輕人心想：「這位阿姨也是公務人員，薪水也不多，她還花這些錢來照顧我們，她也太不容易。」想著想著自己內心就很感動，後來他在改造的過程當中表現非常好，以至獲得減刑。他就說到，他說他內心裡面有一股動力，就是他不願意讓這位阿姨傷心，因為她對我這麼好。</w:t>
      </w:r>
      <w:r>
        <w:t xml:space="preserve"> </w:t>
      </w:r>
    </w:p>
    <w:p w14:paraId="3D25E749" w14:textId="77777777" w:rsidR="00563183" w:rsidRDefault="00563183">
      <w:pPr>
        <w:pStyle w:val="a3"/>
      </w:pPr>
      <w:r>
        <w:t xml:space="preserve">　　所以人真的感受到愛了，他的生命就有力量。以至於這個阿姨送給他的書，在書上寫的這些話語都深深印在他的心上。後來母親節的時候，這個年輕人送卡片給這個阿姨，祝她母親節快樂，他把她當母親看，因為這位阿姨真正關懷他、愛護他。後來這個年輕人出獄的志向是什麼？是做抓小偷的刑警。他自己以前偷人家東西，現在改邪歸正，志願是去做反扒手的幹警。而且我相信他去做的時候，那是不一樣的心境。當他去抓犯罪的人，對他是不是對立？對他是不是仇恨？不是！他是不希望他繼續墮落。但是抓到以後，他會用心的開導他，勸他改邪歸正。浪子回頭金不換，而浪子為什麼能回頭？就是這顆愛心。</w:t>
      </w:r>
      <w:r>
        <w:t xml:space="preserve"> </w:t>
      </w:r>
    </w:p>
    <w:p w14:paraId="7226B1E9" w14:textId="77777777" w:rsidR="00563183" w:rsidRDefault="00563183">
      <w:pPr>
        <w:pStyle w:val="a3"/>
      </w:pPr>
      <w:r>
        <w:t xml:space="preserve">　　我們今天遇到了無量劫來希有難逢念佛法門，可以當生成就。而我們生命當中所有的有緣人，都是人身難得，他得人身，他有機會聞佛法，有機會這一生當生成佛。我們現在剛好拿到了這麼好的法寶，所以面對生命當中任何一個緣，都會像呵護一個剛出生的孩子一樣。我也曾經抱過剛生出來的小孩，我的外甥，生出來那個真軟，很怕他滑下去。真的，當我們知道人身難得，佛法難聞，呵護我們生命中的每一段因緣。所以我們的表情時時都是露出燦爛微笑，都是像進山門看到彌勒菩薩笑口常開，「面上無瞋供養具」。諸位同修，廣修供養什麼時候開始修？時時對人善意微笑，就在修廣修供養，不是念普賢十願的時候才在修廣修供養。假如我們都不會笑，那個臉讓人家看了就覺得像欠我們會錢，欠我們很多錢，人家看到我們學佛的人退避三尺，都不敢接近你。</w:t>
      </w:r>
      <w:r>
        <w:t xml:space="preserve"> </w:t>
      </w:r>
    </w:p>
    <w:p w14:paraId="5184220B" w14:textId="77777777" w:rsidR="00563183" w:rsidRDefault="00563183">
      <w:pPr>
        <w:pStyle w:val="a3"/>
      </w:pPr>
      <w:r>
        <w:t xml:space="preserve">　　我們是佛菩薩、是正法的招牌，愈有修養就愈讓眾生對正法生歡喜心。今天人家惡意向我們，我們要心裡想，是因為我前世造業，害得他還得來跟我討債，害得他來討債迷失自性，所以是我的錯。假如我前世不跟他結惡緣，他這一世就不來找我報復，他這一世就來跟我歡喜共修了。誰要負最大責任？還是我們。哪還有怨的人！今天我們跟對方結怨，害得他來討債，跟我們討債他還得下三惡道，你看我們造的罪業大不大？每個來跟我們討債的人，他下輩子去哪裡？眾生在無始劫以來跟我們都是諸善友，是我們沒有智慧，把諸善友搞得變成冤親債主一大堆。人的恨從哪裡來？沒有前面的愛，哪來的恨？就因為我們的愛當中缺乏智慧，互相酬償，互相討債，互相沉淪。冤冤相報到此為止，我們不願意再因為我們讓任何人墮落。真有這種心量，能轉境界，真有這種心量，跟一切人不結惡緣。跟一切人真結法緣，而且他惡意向我們，沒造業，還結法緣。</w:t>
      </w:r>
      <w:r>
        <w:t xml:space="preserve"> </w:t>
      </w:r>
    </w:p>
    <w:p w14:paraId="551AD723" w14:textId="77777777" w:rsidR="00563183" w:rsidRDefault="00563183">
      <w:pPr>
        <w:pStyle w:val="a3"/>
      </w:pPr>
      <w:r>
        <w:t xml:space="preserve">　　釋迦牟尼佛給我們做最好的榜樣，釋迦牟尼佛在前世做忍辱仙人，歌利王跟佛陀前世也是結惡緣，所以遇到佛陀起了瞋恚心，要把忍辱仙人凌遲處死。實在講惡意向我們還是莫非前定，還是一段惡緣，但是因為忍辱仙人修六度萬行，不起瞋恚心；而且在歌利王割截身體的過程當中，生起了感恩的心，感謝他來考驗我，來成就我的六度萬行，忍辱行。所以當下起個念頭，我成就，第一個度你，不只不結惡緣，還結法緣。諸位同修，我們這個故事不能白聽，我們面對任何一個因緣，都是在修我們的六度萬行。每個人都來成就我們的，都來看我們還有什麼貪瞋痴慢沒有對治、沒有降伏。所以，印光大師講「看一切人皆是菩薩」，這是真的不是假的，一切的人都在提醒我們，還有什麼不足的地方，感謝他們的提醒。這個時候就活在感恩的世界裡，跟一切惡緣都轉成法緣。</w:t>
      </w:r>
      <w:r>
        <w:t xml:space="preserve"> </w:t>
      </w:r>
    </w:p>
    <w:p w14:paraId="01BC3D13" w14:textId="77777777" w:rsidR="00563183" w:rsidRDefault="00563183">
      <w:pPr>
        <w:pStyle w:val="a3"/>
      </w:pPr>
      <w:r>
        <w:t xml:space="preserve">　　我有一個長輩，他公司裡面有個同仁對他特別有敵意，常常會嫉妒、障礙他，他都沒有生氣。經過了好多年，因為這位同仁，他今天對我的長輩嫉妒，一定也會對其他的人嫉妒，後來有一次他遇到一個難題，自己解決不了，需要人家幫忙。結果他要找人幫忙，因為長期以來跟人沒有結善緣，所以找不到人幫他，很焦急。這個時候我的長輩盡棄前嫌，主動幫他，他很驚訝。其實人都有良知，當他惡意向人的時候，他知不知道自己錯了？他知道。只是他降伏不了自己的脾氣而已，變成習性的奴隸，他自己也不願意！哪有一個人每天跟人家吵架，每天跟人家在那裡嫉妒、障礙，然後回到家裡說：「今天跟五個人吵架，真痛快。」我看沒這種人！都希望跟人和睦、幸福，敵不過習氣。</w:t>
      </w:r>
      <w:r>
        <w:t xml:space="preserve"> </w:t>
      </w:r>
    </w:p>
    <w:p w14:paraId="2D7FAFD6" w14:textId="77777777" w:rsidR="00563183" w:rsidRDefault="00563183">
      <w:pPr>
        <w:pStyle w:val="a3"/>
      </w:pPr>
      <w:r>
        <w:t xml:space="preserve">　　我們真正冷靜下來，有沒有感受到眾生成為習性奴隸的痛苦？真感受到了，跟人不計較了，只希望想有沒有機會幫他離苦得樂。後來我的長輩幫他解決完這個問題，兩個人成為無話不談的好朋友，才了解到為什麼他對人這麼有敵意。因為他成長過程，包含他的婚姻，有太多的衝突，太多的無奈，所以他太多苦悶在心裡面爆發出來。後來因為認識我的這位長輩，又把佛法介紹給他。彌勒菩薩這首偈真的很值得我們深思，我們真有這個修養，是一切眾生聞法的因緣，我們每天都可以幫佛菩薩臉上貼金。這是真的貼金，不是去買塊金片貼上去，那是形式，不是實質。所以，假如能有這樣的修養，這就是妙中寶，這樣子往生就有消息了。</w:t>
      </w:r>
      <w:r>
        <w:t xml:space="preserve"> </w:t>
      </w:r>
    </w:p>
    <w:p w14:paraId="1689657C" w14:textId="77777777" w:rsidR="00563183" w:rsidRDefault="00563183">
      <w:pPr>
        <w:pStyle w:val="a3"/>
      </w:pPr>
      <w:r>
        <w:t xml:space="preserve">　　剛剛跟諸位同修提到，我們出海關的這件事情，這位同修她就跟師父懺悔，說「今天被考倒了，脾氣沒有伏住」。接著師父就說，「你起這個瞋恨心，叫破壞世界和平」。師父就對著我們大家說，你知不知道破壞世界和平的果報在哪裡？諸位同修，破壞世界和平的果報在哪裡？諸位同修確實是明白人。對！一念遍虛空法界。我們常常在要促進寰宇和平，促進和諧社會，和諧世界，結果我們起心動念還貪瞋痴。那事與願違，這樣跟真誠心就不相應，這樣子就「凡出言，信為先」，不守信用。而且是知法犯法，我們學佛的人都知道一念遍虛空法界，還繼續在擾亂宇宙和平。</w:t>
      </w:r>
      <w:r>
        <w:t xml:space="preserve"> </w:t>
      </w:r>
    </w:p>
    <w:p w14:paraId="30070E21" w14:textId="77777777" w:rsidR="00563183" w:rsidRDefault="00563183">
      <w:pPr>
        <w:pStyle w:val="a3"/>
      </w:pPr>
      <w:r>
        <w:t xml:space="preserve">　　師長在這幾年給我們講一段很重要的開示，「心淨則國土淨，心平則天下平，心安則眾生安」。心平跟任何一個人沒有對立，佛陀告訴我們，眾生與我皆一體，既然是一體，哪來的對立！哪有說右手看眼睛不順眼，然後揍眼睛的？有沒有？沒有！既然是一體，沒有對立的，大腳拇指受傷了，右手不用拿一百塊美金給它，它自然就去把它安撫，趕快拿藥給它擦。任何一個眾生迷失自性，起貪瞋痴慢了，就好像這個腳指頭痛了，還有其他念頭嗎？就是去把它安撫一下，然後拿藥給它擦。哪還跟它吵架：「痛死你好了。」你看我們還詛咒人，還看誰不順眼，那不就好像對自己的身體說痛死你好了，結果它痛死，我們也死了。確實我們也死了，我們跟人對立，我們法身慧命也迷失掉。我們對他一分同體的愛，我們法身慧命也成就了，自他不二。所以心平天下平，心淨國土淨。</w:t>
      </w:r>
      <w:r>
        <w:t xml:space="preserve"> </w:t>
      </w:r>
    </w:p>
    <w:p w14:paraId="19B5D7CA" w14:textId="77777777" w:rsidR="00563183" w:rsidRDefault="00563183">
      <w:pPr>
        <w:pStyle w:val="a3"/>
      </w:pPr>
      <w:r>
        <w:t xml:space="preserve">　　我們為什麼心不清淨？對人有懷疑，不相信人本善。一懷疑了，說實在話第一個先懷疑的是自己，懷疑自己的人才懷疑別人；相信自己真的本善、真的是佛，不懷疑別人。所以，信還得從自信開始，信自己皆有如來智慧德相，自知才能知人，不自知不知人。知最重要的，就是了解自己的本來面目、本來是佛，這是真正自知。所有的覺悟都奠基在這個基礎上，自知就能知人，自愛就能愛人。我們自己都不自愛，都不知道怎麼成就自己的道德學問，成就自己的幸福人生，又怎麼去愛人？我們拿什麼愛？拿什麼正確的態度去愛？很多年輕人就在問，可不可以談對象？我說你把自己生活得很幸福了，你才有資格去愛人。不然你又拖一個人下水，明明就泥菩薩過江，自身難保，還找一個人來沉淪。所以「欲知人者先自知，欲愛人者先自愛，欲助人者先自助，欲救人者先自救」。</w:t>
      </w:r>
      <w:r>
        <w:t xml:space="preserve"> </w:t>
      </w:r>
    </w:p>
    <w:p w14:paraId="70242504" w14:textId="77777777" w:rsidR="00563183" w:rsidRDefault="00563183">
      <w:pPr>
        <w:pStyle w:val="a3"/>
      </w:pPr>
      <w:r>
        <w:t xml:space="preserve">　　所以用功下手處不離我們這顆心，心淨則國土淨。我們相信人之初性本善，相信每個人都是這樣的，整個依報就開始轉。因為我們的眼神充滿了信任，因為我們的眼神充滿了柔軟，家裡的人馬上感覺到：「我太太怎麼這次從澳洲淨宗學院回來之後，看我的眼神不一樣了，都一直肯定我的好，我才這麼一點好，她都這麼肯定，我怎麼可以讓她失望？好好的提升自己。」這個時候就是落實稱讚如來！大家聽過我們在課堂上提過，夫妻白頭偕老的一句祕訣，也是師父教誨我們的，只看對方的好處，不看對方的缺點，這樣就可以白頭偕老。諸位同修，我們聽了這個道理，可不要像以前考試都填標準答案，填標準答案都是學死的東西。不只是夫妻關係這樣，任何人與人的關係都是這樣。假如我們處大眾當中，時時都看到別人的好，看到別人的付出，團體相處起來非常和樂，每個人都在比付出，都受到肯定，人和就來了；假如都是在彼此挑缺點，人和就不見了，相處起來都挺有壓力的。</w:t>
      </w:r>
      <w:r>
        <w:t xml:space="preserve"> </w:t>
      </w:r>
    </w:p>
    <w:p w14:paraId="35ACF2FB" w14:textId="77777777" w:rsidR="00563183" w:rsidRDefault="00563183">
      <w:pPr>
        <w:pStyle w:val="a3"/>
      </w:pPr>
      <w:r>
        <w:t xml:space="preserve">　　我們不管在《弟子規》當中的哪一句教誨，都可以把這句教誨用在所有人與人的關係，這就是把學問給學活了。叫「人無倫外之人」，人絕對沒有跳脫五倫關係的人倫關係，學問絕對沒有超出五倫的學問。包含我們佛弟子，這是師道，師道就屬於父子有親這個部分。所以「兄道友，弟道恭，兄弟睦，孝在中；財物輕，怨何生，言語忍，忿自泯」。這個「財物輕，怨何生」不只是用在兄弟，父子關係要不要用？婆媳關係要不要用？朋友關係要不要用？都要用。我們在朋友關係當中，也提到不言家醜，那不是只在朋友當中不言家醜，夫妻之間也要不言家醜。先生的缺點全世界都知道，那他一定這口氣嚥不下去的！相同的，縱使父子之間也不能言醜，自己的爸爸說，我兒子居然在外面都講我的壞話，你看他整個脾氣怎麼能壓得下來！</w:t>
      </w:r>
      <w:r>
        <w:t xml:space="preserve"> </w:t>
      </w:r>
    </w:p>
    <w:p w14:paraId="46F249A5" w14:textId="77777777" w:rsidR="00563183" w:rsidRDefault="00563183">
      <w:pPr>
        <w:pStyle w:val="a3"/>
      </w:pPr>
      <w:r>
        <w:t xml:space="preserve">　　朋友有通財之義，救人之急，那夫妻之間，太太的父母、太太家族那邊有困難，不等太太提起來，還等太太開口，那個先生不及格，太鈍了。還忍心讓自己的太太開口，太沒有愛心了！夫妻是一體，她內心有苦了你還感覺不到，這個不及格，要主動提出來。甚至於太太知道公公婆婆生日，不等先生開口，自己先去把東西買好：「明天是媽媽生日。」先生一想：「差點忘了！」當先生講這一句差點忘了，他的內心不知道有多感動，而且還是太太都先幫買好，一起再送去，拿給先生：「你親手送給媽媽。」你看先生拿過去會怎麼說？「媽，這是媳婦幫你買的。」你看，不是一家和樂嗎？所以財物輕重要。</w:t>
      </w:r>
      <w:r>
        <w:t xml:space="preserve"> </w:t>
      </w:r>
    </w:p>
    <w:p w14:paraId="58001D33" w14:textId="77777777" w:rsidR="00563183" w:rsidRDefault="00563183">
      <w:pPr>
        <w:pStyle w:val="a3"/>
      </w:pPr>
      <w:r>
        <w:t xml:space="preserve">　　有一個老太太她有三個兒子，三個兒子老大、老二都娶太太，娶媳婦了。這老太太買了兩件衣服，第一件衣服拿給大媳婦，拿給大媳婦的時候，就給她媳婦講：「這是二媳婦買給你的。」這大媳婦因為沒跟二媳婦住一起，然後把這衣服穿身上，一看到這件衣服馬上想到這是妯娌幫我買的。每天看到、每天看到，雖然沒住在一起也是很感恩對方。又把另外一件衣服拿給二媳婦，給二媳婦講：「這是大媳婦拿給你的。」你看這老太太知道家和萬事興。有一天兩個媳婦見面了，二媳婦就跟大媳婦講：「你上次給我買的那件衣服，特別合身，特別好看。」大媳婦聽了愣了一下，我也沒買，也問二媳婦：「你是不是也給我買了一件？」兩個人這麼一談，恍然大悟，是婆婆幫買的。所以也很感受的到婆婆對家庭的用心，希望大家都是互相關愛、互相照顧。後來老太太的三兒子娶媳婦，這個三媳婦一進門，大媳婦跟二媳婦都買了一件衣服送她，然後送她的時候說：「這是婆婆買給你的。」你看財物輕，怨何生，家庭裡面比誰付出的多，家庭不是計較的地方，是談付出、談愛的地方。</w:t>
      </w:r>
      <w:r>
        <w:t xml:space="preserve"> </w:t>
      </w:r>
    </w:p>
    <w:p w14:paraId="176D1AB3" w14:textId="77777777" w:rsidR="00563183" w:rsidRDefault="00563183">
      <w:pPr>
        <w:pStyle w:val="a3"/>
      </w:pPr>
      <w:r>
        <w:t xml:space="preserve">　　確實這個學問要從我們的心地去感悟，可以從一個地方悟到一切地方。《弟子規》每一句都是心性的流露，我們不能只看到這個動作而已。「父母呼，應勿緩」，雖然只是對父母一個恭敬的行為，但是那顆心是時時保持孝敬。什麼時候把「父母呼，應勿緩」做到？就是孝敬的心時時保持。「父母教，須敬聽；父母責，須順承」，還是一分孝敬，還是一分受教的心。每一句經句都要從存心契入，那這本《弟子規》，一句都有無量的受用。「冬則溫，夏則凊」，時時體恤父母的感受，父母的需要，不只是怕父母冷、怕父母熱，父母是不是渴？父母是不是餓？父母是不是心裡難受？都屬於這句「冬則溫，夏則凊」，能感受到父母物質的需要、精神的需要。人能這樣對待父母，他就對一切人都有這種關懷的存心。所以這一句是道業成就的關鍵，這一句也是我們在世間事業成就的關鍵。因為沒有關愛人、愛護人的心，做任何行業都做不起來；有這分愛心，做任何行業都能做起來。</w:t>
      </w:r>
      <w:r>
        <w:t xml:space="preserve"> </w:t>
      </w:r>
    </w:p>
    <w:p w14:paraId="4FA61174" w14:textId="77777777" w:rsidR="00563183" w:rsidRDefault="00563183">
      <w:pPr>
        <w:pStyle w:val="a3"/>
      </w:pPr>
      <w:r>
        <w:t xml:space="preserve">　　我們從這裡再感悟到，要從一推到一切，一是什麼？心境。我們關懷的心推到一切，我們孝敬的心推到一切人，我們謹慎的態度推到一切處。「身有傷，貽親憂；德有傷，貽親羞」，我們今天行為不好，污辱父母；我們今天行為不好，污辱了我們的公司；我們今天行為不好，污辱了我們的民族跟祖宗。所以從對家庭、對父母這種謹慎的態度，推演到我一個炎黃子孫的身分，以至於我一個佛弟子的身分，謹慎心都起來了。諸位同修，我們整個佛弟子是一個整體，今天我們能繼承講台上十三位祖師的德風，承先啟後，我們往後子孫，往後的佛弟子以誰為榜樣？以我們為榜樣。假如我們做得不好，他們會說，我爸爸、我爺爺他們學的時候，不也是這樣而已嗎？那就一代不如一代了。但是假如我們這個時候持戒很精嚴，我們就真正在開往後末法九千年正法的復興。我們當下所做，跟後面修道、後面學佛的子孫息息相關。</w:t>
      </w:r>
      <w:r>
        <w:t xml:space="preserve"> </w:t>
      </w:r>
    </w:p>
    <w:p w14:paraId="30F87379" w14:textId="77777777" w:rsidR="00563183" w:rsidRDefault="00563183">
      <w:pPr>
        <w:pStyle w:val="a3"/>
      </w:pPr>
      <w:r>
        <w:t xml:space="preserve">　　我們看到為什麼范仲淹、林則徐的後代這麼興旺？因為他們做的榜樣做得太好了，子孫念念想著，我不能給我的祖宗丟臉！今天我們的家庭變成佛化家庭，我們的子孫都以我們修持當作他學習的榜樣，我們修得好，我們的子孫就有榜樣可以效法，就有福分。弘一大師揀選的《格言別錄》當中有一句，「以慎重之行利生」，以慎重的行為，一言一行的慎重來利益眾生，這樣道風才能日遠。今天我們一個小小的動作，比方吃飯沒有吃乾淨，糟蹋了糧食，被剛學佛的人看到，或者根本還沒學，剛接觸我們的人看到，他可能信心就喪失掉了。我們的一言一行都在影響人對正法的信心，我們怎麼忍心去破壞人家的信心！這個謹慎的態度就起來了。《弟子規》每一句我們都從心性上去契入，這個心性就能延伸一切處事待人接物的行持當中來。</w:t>
      </w:r>
      <w:r>
        <w:t xml:space="preserve"> </w:t>
      </w:r>
    </w:p>
    <w:p w14:paraId="4672A4C0" w14:textId="77777777" w:rsidR="00563183" w:rsidRDefault="00563183">
      <w:pPr>
        <w:pStyle w:val="a3"/>
      </w:pPr>
      <w:r>
        <w:t xml:space="preserve">　　在「汎愛眾」當中，上午也跟諸位同修提到，我們到監獄去，有一位長者七十五歲，一位張老師。我跟長者一起去監獄，跟得了愛滋病的這些服刑人員，給她們上一堂課。結果一看我們愣住了，望眼下去大部分不滿三十歲，我們看了不忍心。你看她才那麼年輕，她的人生已經面臨黑暗、絕望，她假如又不聞正法，那個日子不知道怎麼過。這位長者回來之後，當天晚上淚流不止，她說真的，苦難的人太多了。所以長者發願盡心盡力幫助她們，她一發願就有感應，監獄馬上安排服刑人員先到的，這位張老師都給她們上課，每個禮拜去給她們上課。這樣上下去，所有監獄裡面的犯人，都會上過張老師的《弟子規》，張老師的佛法。確實這些感觸很深，我跟這些服刑人員上課的時候，看到好多莊嚴的面容，那個過去生都是修行人，代表這個時代的污染、誘惑空前嚴重，縱使過去生有善根，都很難不墮落。</w:t>
      </w:r>
      <w:r>
        <w:t xml:space="preserve"> </w:t>
      </w:r>
    </w:p>
    <w:p w14:paraId="372731A4" w14:textId="77777777" w:rsidR="00563183" w:rsidRDefault="00563183">
      <w:pPr>
        <w:pStyle w:val="a3"/>
      </w:pPr>
      <w:r>
        <w:t xml:space="preserve">　　任何我們看到的情景都在喚醒我們的慈悲，都在喚醒我們的責任、承擔。希望透過我們落實《弟子規》，透過我們敦倫盡分，給這個世界做榜樣，給家庭做榜樣，給社區做榜樣。讓佛法、正法從此從我們身上不斷的弘揚開來，讓苦難的人能夠聞到正法，轉惡為善、轉迷為悟、轉凡成聖。所以，弘揚佛法從我心做起，從我家做起，從我社區做起，從我縣市做起，從我這個省推演到中國，推演到每一個國家，推演到整個世界；甚至我們願心大，給宇宙做榜樣，讓善意能夠滿整個遍虛空法界。好，我今天的分享就跟大家說到這裡，謝謝大家。</w:t>
      </w:r>
    </w:p>
    <w:sectPr w:rsidR="005631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2914" w14:textId="77777777" w:rsidR="00563183" w:rsidRDefault="00563183" w:rsidP="000C3DE1">
      <w:r>
        <w:separator/>
      </w:r>
    </w:p>
  </w:endnote>
  <w:endnote w:type="continuationSeparator" w:id="0">
    <w:p w14:paraId="50E8A260" w14:textId="77777777" w:rsidR="00563183" w:rsidRDefault="00563183" w:rsidP="000C3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7454" w14:textId="77777777" w:rsidR="00563183" w:rsidRDefault="00563183" w:rsidP="000C3DE1">
      <w:r>
        <w:separator/>
      </w:r>
    </w:p>
  </w:footnote>
  <w:footnote w:type="continuationSeparator" w:id="0">
    <w:p w14:paraId="295BEBF2" w14:textId="77777777" w:rsidR="00563183" w:rsidRDefault="00563183" w:rsidP="000C3D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DE1"/>
    <w:rsid w:val="000C3DE1"/>
    <w:rsid w:val="005631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C0D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3D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3D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3D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3D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1404</Words>
  <Characters>8007</Characters>
  <Application>Microsoft Office Word</Application>
  <DocSecurity>0</DocSecurity>
  <Lines>66</Lines>
  <Paragraphs>18</Paragraphs>
  <ScaleCrop>false</ScaleCrop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