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BF14" w14:textId="77777777" w:rsidR="00485197" w:rsidRDefault="00485197">
      <w:r>
        <w:t>2009</w:t>
      </w:r>
      <w:r>
        <w:t>年幸福人生講座企業營</w:t>
      </w:r>
      <w:r>
        <w:t>—</w:t>
      </w:r>
      <w:r>
        <w:t xml:space="preserve">承先起後繼往開來　　蔡禮旭老師主講　　（第三集）　　</w:t>
      </w:r>
      <w:r>
        <w:t>2009/3/15</w:t>
      </w:r>
      <w:r>
        <w:t xml:space="preserve">　　台灣天母農訓中心　　檔名：</w:t>
      </w:r>
      <w:r>
        <w:t xml:space="preserve">52-357-0003 </w:t>
      </w:r>
    </w:p>
    <w:p w14:paraId="54824997" w14:textId="77777777" w:rsidR="00485197" w:rsidRDefault="00485197">
      <w:pPr>
        <w:pStyle w:val="a3"/>
      </w:pPr>
      <w:r>
        <w:t xml:space="preserve">　　諸位長輩，諸位朋友，午安，大家請坐，大家午安。我們在台灣成長求學有很多人生的寶貴智慧，我們都曾經記在心裡面，現在慢慢開始薰習這些古聖先賢教誨，這些話就會慢慢找回來。比方說「有恆為成功之本，信義為（立業之本）」，你們在讀這些話怎麼感覺不像找到寶藏的感覺？這個比黃金還寶貴，這可以世世代代傳，黃金花完就沒有了。你在經典裡面只要看到根本的，那都是至寶，它讓你的人生不會徒勞無功、白忙一場。本立而道生，你的事業、你的家道、你的學業，都從這個根本當中自然成長茁壯。有一位長者他生意做得很好，他的名字就是永信，我說這個生意要不成功都難是吧？每個人跟他做生意的時候，都叫著他的名字，他就不敢不守信。他爸爸很有遠見，他事業做得很成功。而恆心確實是成敗的關鍵，所以我們每天不離讀誦聖賢經典，「工夫到，滯塞通」。而學習當中有一點很重要，學貴自知，學習要立志，我們要「留取丹心照汗青」，這一生過得有價值。學貴在力行，所以我們學一句要做一句，而學也貴自知，當我們學習的過程當中，很容易就是人家說你應該要再努力一點，我比他還努力！跟誰比？這心態就很重要。</w:t>
      </w:r>
      <w:r>
        <w:t xml:space="preserve"> </w:t>
      </w:r>
    </w:p>
    <w:p w14:paraId="254E1234" w14:textId="77777777" w:rsidR="00485197" w:rsidRDefault="00485197">
      <w:pPr>
        <w:pStyle w:val="a3"/>
      </w:pPr>
      <w:r>
        <w:t xml:space="preserve">　　所以師父老人家第一次，我跟老人家談話第一句，不知道大家知不知道是哪一句？我今天跟大家分享一下。因為我假如不分享，可能下輩子我會愚痴果報，因為沒有把這個很寶貴的東西跟大家分享。這是第一次談話，其實還有前一次，是師父打電話到楊老師家，剛好我接的，我說楊老師不在，請問您哪一位？師父說我是淨空法師，把我嚇得不行，師父好。這第一次，在電話裡面交談。再來就是這一次在新加坡，老人家第一句話就講「學儒就學孔子，學佛就學釋迦牟尼佛，學道就學老子。」我們這句話聽到心裡面去，我們所有的一言一行、起心動念，跟誰看齊？孔子。好，諸位朋友，您的腦海裡有沒有浮現孔子哪個風範？大家可不要一片空白。好學，學而不厭，誨人不倦，假如老師以孔子為榜樣，那他一定不會覺得：累死我了，好辛苦！不會。因為孔子周遊列國十三年，而且孔子的精神是明知不可為而為之。這個不可為不是做不成，這個不可為是這一件事情，可能不能在我們的眼前實現，很可能要兩代、三代人以後才能開花結果。看不到結果，卻無怨無悔，鞠躬盡瘁去做，這是孔子給我們的風範。而我們明白到，假如孔子那個時候人家一跟他老人家講，「算了、算了，沒人會聽你的話，你還是別講經說法，你就回去！」假如孔子說「好，那就</w:t>
      </w:r>
      <w:r>
        <w:t>算了，我就回去家裡不幹了。」我們的傳統文化能傳這麼久嗎？傳不下來！</w:t>
      </w:r>
      <w:r>
        <w:t xml:space="preserve"> </w:t>
      </w:r>
    </w:p>
    <w:p w14:paraId="3F1D2165" w14:textId="77777777" w:rsidR="00485197" w:rsidRDefault="00485197">
      <w:pPr>
        <w:pStyle w:val="a3"/>
      </w:pPr>
      <w:r>
        <w:t xml:space="preserve">　　所以後來的讀書人肯定到「先孔子而聖者」，這些比孔子還早的古聖先賢，先孔子而聖。「非孔子無以明」，沒有透過孔子把他們的風範承傳下來，給大家宣講，我們都不認識那些祖宗，不明白。「後孔子而聖者」，比孔子以後兩千多年來這些聖哲人，「非孔子無以法」，這兩千多年來的讀書人以誰為標竿，以誰為風範？至聖先師孔老夫子。所以才有這效法的對象，而也才能夠讀到這幾千年來，承傳下來的這些四書五經十三經，所以我們人生的堅持非常重要。我們假如不堅持，家道從我們這裡斷，整個民族的根也從我們這裡斷，我們將成為五千年的什麼？那我們這一生來坦坦蕩蕩，要俯仰無愧不能做罪人。我們很可能是文化復興的墊腳石，墊著讓後面的人踏過去，能把這個路走通。好，大家準備好了沒有？準備好做墊腳石了沒有？突然想起一句話，叫「風蕭蕭兮易水寒」，沒那麼慘！我們要抱著不需要肯定，不需要掌聲，但是卻是非常踏踏實實、無怨無悔的，去扮演好我們這一生文化承傳的責任，其實</w:t>
      </w:r>
      <w:r>
        <w:lastRenderedPageBreak/>
        <w:t>「德不孤，必有鄰」。但是我們來不為肯定，也不為掌聲，只為盡一分炎黃子孫的本分。</w:t>
      </w:r>
      <w:r>
        <w:t xml:space="preserve"> </w:t>
      </w:r>
    </w:p>
    <w:p w14:paraId="5B96E4A0" w14:textId="77777777" w:rsidR="00485197" w:rsidRDefault="00485197">
      <w:pPr>
        <w:pStyle w:val="a3"/>
      </w:pPr>
      <w:r>
        <w:t xml:space="preserve">　　所以孔子才說「人不知而不慍，不亦君子乎」，你在做的過程當中，沒有人認同你，你完全不會難受，而且很堅持去做，這有君子之風。所以在這個時代要去弘揚傳統文化，你就會變成熊貓，叫稀有什麼？動物。我剛到海口去的時候開始講課，結果他們你講課不用錢嗎？不用。這個書不用錢嗎？不用。這個東西不要錢嗎？不用。所以走到我們單位去的人，都開始看看這間教室，看看那間教室，看完以後走到我的面前來，問的第一句話，你的錢從哪裡來的？所以這個時代你要付出，人家都會先想這個姓蔡的人，可能第三次、還是第四次，他要賣的書就會出來了。怎麼還沒出來？所以會有很多人以異樣的眼光看我們，但他們都在成就我們放下面子、放下虛榮，這都是給我們歷事鍊心的機會。所以什麼是人不知而不慍，不亦君子乎？是你一心一意為他著想，他還恨你，你還沒有任何怨言，你的功夫才到位、了得！</w:t>
      </w:r>
      <w:r>
        <w:t xml:space="preserve"> </w:t>
      </w:r>
    </w:p>
    <w:p w14:paraId="46CDAC29" w14:textId="77777777" w:rsidR="00485197" w:rsidRDefault="00485197">
      <w:pPr>
        <w:pStyle w:val="a3"/>
      </w:pPr>
      <w:r>
        <w:t xml:space="preserve">　　所以有了孔子這些風範在我們的心裡面去，我們就能「德比於上則知恥」，知恥近乎勇，人的勇氣、人的決心就出來。「欲比於下則知足」，德行都跟聖賢人比，這就知恥；欲，都跟比較貧苦的人比，那知足常樂。而且說坦白話，人的精神層面一提高，你不知不覺物質就淡。因為你嘗到，什麼叫學而時習之，不亦說乎的法喜，慢慢的，學習是循序漸進的過程，不要操之過急，很自然你慢慢提升，它慢慢的淡下去，當然對別人更不能急於苛刻去要求。所以我們昨天講到，我們要「承先啟後，繼往開來」，我們什麼時候在承先，什麼時候在啟後，什麼時候在繼往開來？諸位朋友們，我們今天坐在這裡有沒有在承先啟後？有！當你走出來的時候，你的孫子「阿公都已經六十來歲，還去學習古聖先賢的教誨。」在小朋友的心目當中，會不會落下痕跡？會！我爸爸是五十歲左右，去考證券交易所的執照，因為我爸爸在第一銀行上班。我那個時候讀大學，看我爸爸在那裡Ｋ書Ｋ得這麼認真，我是一種肅然起敬。他們公司派去了好幾個人，有三十幾去考的、有四十幾去考的，全部去考只有一個人考上，（你爸爸）你會通了！就我爸爸考上。你看我這當兒子的內心的佩服，那難道還要：兒子用功一點！不用。</w:t>
      </w:r>
      <w:r>
        <w:t xml:space="preserve"> </w:t>
      </w:r>
    </w:p>
    <w:p w14:paraId="5B527929" w14:textId="77777777" w:rsidR="00485197" w:rsidRDefault="00485197">
      <w:pPr>
        <w:pStyle w:val="a3"/>
      </w:pPr>
      <w:r>
        <w:t xml:space="preserve">　　所以我們承先啟後的心境，真心自然的流露，孩子的感受特別強烈，你裝有時候還裝不來。我們很冷靜回想，我們的父母有沒有曾經說，「來來來，兒子，今天爸爸跟你上一堂課，叫孝悌，孝道太重要了！」孔子說「夫孝，德之本也」。我們的父母有沒有給我們上過這堂課？我們的心裡什麼時候覺得孝是做人的根本？什麼時候？自己都不知道。沒有言語的教導卻做給我們看，感動至深，所以身教大於言教。只講沒做反效果！我們看看以前看到西方的片子，最常出現的一句話，叫ｉ</w:t>
      </w:r>
      <w:r>
        <w:t>love you</w:t>
      </w:r>
      <w:r>
        <w:t>，有沒有？看了就很羨慕，都講得很美。告訴大家，ｉ</w:t>
      </w:r>
      <w:r>
        <w:t>love you</w:t>
      </w:r>
      <w:r>
        <w:t>講最多的地方，可能離婚率是最高的。為什麼？當人把精神都花在言語的推敲、華麗、好聽上的時候，他的內心在往下降。說得多不如做得多！所以孔夫子說「巧言（令色），鮮矣仁；剛毅木訥，近仁」。新加坡許哲女士今年一百一十歲，一百一，她是一九００年生的。她就回想妳為什麼都這麼歡喜幫助人？她說小時候她們家就已經夠窮的，有人給她敲門，好幾天沒飯吃了。她母親二話不說，非常自然就把那個東西端給了那些人。她看到那些餓成那個樣子的人，那種感謝、那種吃完之後的歡喜，深深印在她的心中，所以她母親的身教就教育了她。她們家的孩子全部都做公益事業，又是牧師，又是這些一生行善的人。</w:t>
      </w:r>
      <w:r>
        <w:t xml:space="preserve"> </w:t>
      </w:r>
    </w:p>
    <w:p w14:paraId="05FEF2B0" w14:textId="77777777" w:rsidR="00485197" w:rsidRDefault="00485197">
      <w:pPr>
        <w:pStyle w:val="a3"/>
      </w:pPr>
      <w:r>
        <w:lastRenderedPageBreak/>
        <w:t xml:space="preserve">　　所以確確實實最重要的，我們在承先啟後就是把這些德自己真正做出來，自然就能水到渠成。假如我們還一直要去要求別人，可能自己的落實上，反而沒有辦法做得很好，而不能忽略到這些小的細節。有一個媽媽看到女兒的牙刷已經壞了，這媽媽就說「明天媽媽跟妳買。」隔天就下雨，就跟女兒講「今天下雨，明天媽媽再出去買。」這女兒說「好！媽，沒關係。」結果後天她忙著忙著又忘了，又跟女兒說今天剛好怎麼樣忘了，小孩子說沒關係。第三天又忘了，那個女兒就對著媽媽，很無辜的看著媽媽說，「媽媽，妳這樣子讓我想起，狼來了那個故事。」所以我們講給孩子的道理，他都會記住，接著怎麼樣？看父母有沒有做到？可是你不講都做，那些德風都印在他的心裡面去。我們昨天講到孝悌是祖宗之德，八德是「孝悌忠信、禮義廉恥」，孝悌是根本。我曾經聽我們張秀葵老師提到她的父親，她印象很深的一幕，就是小時候她父親都去給她的奶奶請安，然後端洗臉水讓母親梳洗好，接著把母親的尿桶便器扛著去清洗乾淨。你看一個大男人，每天都是固定做這樣請安，然後幫母親打理的工作。這孩子都看在眼裡，就看到父親在那裡洗尿桶的時候，用那個稻草刷刷，很認真的，刷得很用力，刷了幾回以後還不確定洗乾淨沒有，就把那個尿桶往鼻</w:t>
      </w:r>
      <w:r>
        <w:t>子靠近，聞一下。你看那個細膩的動作，從至誠的孝心流露出來，這個時候就承先啟後下去！</w:t>
      </w:r>
      <w:r>
        <w:t xml:space="preserve"> </w:t>
      </w:r>
    </w:p>
    <w:p w14:paraId="20B106C8" w14:textId="77777777" w:rsidR="00485197" w:rsidRDefault="00485197">
      <w:pPr>
        <w:pStyle w:val="a3"/>
      </w:pPr>
      <w:r>
        <w:t xml:space="preserve">　　我們看到《二十四孝》裡面的這些故事，我們能不能從他們的那種至孝當中，去體會、去效法？你看黃庭堅先生一回到家裡來，覺得今天沒有好好的侍候母親，好像這一天白過了，趕快去幫忙洗尿桶，做這些事情。我們看到德比於上，《德育故事》裡面，都是德行好的聖哲人，所以我們翻開《德育故事》要有一個心境，「只想著如何做到，不想著做不到。」還要信任自己也可以成聖成賢。我們看到兄弟的相處，這《德育故事》裡面，你看趙孝、趙禮兩個兄弟，弟弟趙禮被盜賊給抓去，遇到亂世要把他弟弟煮來吃。這個哥哥趕快趕過去救他的弟弟，馬上對著盜賊講「我弟弟很瘦又有病，我長得比較胖，你們不要吃我弟弟，你要吃我。」這就是孝子，他忘了自己，他會想到假如弟弟三長兩短，父母要傷心成什麼樣子，所以他不忍心弟弟受傷，自己忘了生死的問題，就跳出來。兩個兄弟在那裡爭著要死，盜賊也有良心，那是在亂世不得已，看到這樣至愛的兄弟都感動，把他們給放了。那個時候的領導者有智慧，以孝悌來教化天下，把他們兩個找來去當官。這樣做有智慧，會孝順父母、會友愛兄弟姊妹的人，他出社會一定會愛護別人。所以要舉孝廉，這有愛心。現在你假如當官的，學歷高就可以當官，你還很難保證，他有沒有愛心去愛護人民？我們</w:t>
      </w:r>
      <w:r>
        <w:t>看到古聖先賢為了兄弟，可以命都不要，我們德比於上，一看連命都可以不要，那兄弟還有什麼好爭的？</w:t>
      </w:r>
      <w:r>
        <w:t xml:space="preserve"> </w:t>
      </w:r>
    </w:p>
    <w:p w14:paraId="425DED04" w14:textId="77777777" w:rsidR="00485197" w:rsidRDefault="00485197">
      <w:pPr>
        <w:pStyle w:val="a3"/>
      </w:pPr>
      <w:r>
        <w:t xml:space="preserve">　　「同氣連枝」，都是連著父母的幹出來的，「各自榮，些些言語莫傷情，一回相見一回老，能得幾時為弟兄」。這個我現在已經有點感覺，我現在四捨五入也四十歲，所以已經感覺每次看姊姊白頭髮又多一點。「弟兄同居忍便安，莫因毫末起爭端，眼前生子又兄弟」，留與兒孫做好樣子看。在「悌」篇當中一開始，泰伯把天下都讓給自己的弟弟，成全了父親的心願，因為他父親喜歡文王，他的姪子。你看兄弟連天下都能讓，這個世間由他的家庭做榜樣，不爭！所以一家讓一國就興讓。他們一讓出來，這底下的人說，人家連國家都讓了，我們還在爭太丟臉了。說實在的讓就沒有了嗎？泰伯把天下讓了，他之後到了吳國，那邊的人跟他語言都不是很通，可是因為他的德行很好，最後他在那裡還是當了國王，推崇他。該是他的福跑都跑不掉，這是孝悌傳家。</w:t>
      </w:r>
      <w:r>
        <w:t xml:space="preserve"> </w:t>
      </w:r>
    </w:p>
    <w:p w14:paraId="285A7B6F" w14:textId="77777777" w:rsidR="00485197" w:rsidRDefault="00485197">
      <w:pPr>
        <w:pStyle w:val="a3"/>
      </w:pPr>
      <w:r>
        <w:t xml:space="preserve">　　而真的，我們體會到，父母的對我們的這分至愛、辛勞，我們要孝順父母就很自然，而且要養父母之身，養父母之心，養父母之志。這人到老年智慧最重要，不然這也放不下，那也煩惱，就很麻煩了。養父母之身，照顧父母生活起居，在盡孝當中有一點很重要，要設身處地。有一個朋友他每次回去，就買一些堅果給他的父母吃，每一次都有買，挺好的，我也挺孝順的。拿了好一陣子，他媽媽終於開口，她說「兒子，你下次別買堅果了，我跟你爸的牙齒都不好。」他才愣一下，對！名義上是說買回來給爸爸媽媽吃，實際上誰喜歡吃？所以你看這個很細微的地方，這都是做樣子。所以有個太太，她說「奇怪，不是上行下效嗎？我對我父母挺恭敬的，父母呼，應勿緩，我都做了，怎麼我女兒還是對我不恭敬？」諸位朋友，假如遇到這個情況，下一個念頭是什麼？行有不得，經典不會錯，錯了它早就被淘汰，它幾千年下來沒錯，問題還是出在我們自身。她又更往內去觀察自己，力行不能做樣子，從心地下手，心境，做好像很孝順，心裡不高興這叫什麼？叫腹誹。腹誹就是皮笑（肉不笑），就是表面一個樣，內心不是那個樣子。有一個讀書人作夢，他幾個好朋友一起去考試，就夢到天神告訴他，他上了。他說我其他的那些同學有沒有上？祂說都沒上。</w:t>
      </w:r>
      <w:r>
        <w:t>他們很用功，對父母也很好。這天神告訴他，那都做樣子的，對父母腹誹，無形當中都折福，考不上。所以這位太太她心裡想，原來我在「父母呼，應勿緩；父母教，須敬聽」，雖然頭是這樣，好，是、是、是，可是心裡面很不耐煩。她覺得那我還是心地上沒有做到位，她就真的善觀己心，時時看自己這顆心，發覺確實不夠，調整，真心的去恭敬父母，沒有多久，她的孩子對她的態度就不一樣。</w:t>
      </w:r>
      <w:r>
        <w:t xml:space="preserve"> </w:t>
      </w:r>
    </w:p>
    <w:p w14:paraId="323E2804" w14:textId="77777777" w:rsidR="00485197" w:rsidRDefault="00485197">
      <w:pPr>
        <w:pStyle w:val="a3"/>
      </w:pPr>
      <w:r>
        <w:t xml:space="preserve">　　我們剛剛講養父母之身，不是做樣子，要設身處地。另外有一對兄弟，哥哥買了一件棉襖給媽媽，媽媽很高興，九十九塊挺便宜的。她就把它穿在身上。後來他弟弟也買了一件棉襖拿給他媽媽，送給他母親，二百九十九塊。他母親一看哦，就把它放在櫃子裡，沒有馬上把它穿起來，這個弟弟就很不平衡，「媽媽這麼偏心。」哥哥就把弟弟找過來，說「弟弟，你看的那件衣服很好，我那個時候也很想買。可是我看到那個價格，超過一百塊錢人民幣，媽媽一生這麼節儉，她看那衣服這麼貴，她很難受可能穿不下去。我又自己花了更多的時間找，終於找到一件質量還不錯，剛好九十九塊買回來。所以媽媽一看很高興，質量又好又省錢，穿上去。」所以我們在買東西的時候，能不能體恤到父母的心情？這是養父母之身。</w:t>
      </w:r>
      <w:r>
        <w:t xml:space="preserve"> </w:t>
      </w:r>
    </w:p>
    <w:p w14:paraId="1592015D" w14:textId="77777777" w:rsidR="00485197" w:rsidRDefault="00485197">
      <w:pPr>
        <w:pStyle w:val="a3"/>
      </w:pPr>
      <w:r>
        <w:t xml:space="preserve">　　養父母之心，有一個企業的老闆他母親八十大壽，他就決定幾個兄弟一起幫母親祝壽。剛好那天跟一個大客戶要談生意，他就吩咐了幹部去處理這件事情。那個廠商來了以後，就跟他這個幹部談完，「這麼大的生意，你老闆沒來，你老闆今天去哪了？」他說「我老闆今天母親八十大壽，他要在家裡給母親祝壽。」當下這個客戶轉頭就走了，那個幹部就怕人家不高興，就開始給他解釋。那位客戶就說「你老闆家在哪？我想去他們家看看。」可能這個生意人他做生意做這麼久，第一次碰到談這麼大的生意不談，自己不來，居然是幫母親祝壽，他想想這個世間還有這樣的人嗎？他真的跑去看。到了他們家以後一進門看，他本來想像是幾十桌這樣給他母親祝壽，因為那個老闆生意做得很大。當下他是客人，主人也出來，他就把這個老闆找出來，他說「我本來以為是幾十桌，你也太寒酸了！你母親八十大壽，你居然才擺一桌，而且還吃素，還這麼清淡，也沒有好好比較豐富一點。」當下這個老闆就講，「因為我母親她吃長素，而且我母親喜歡安靜，不喜歡吵鬧。」體恤母親的心！你看現在給老人家七十大壽、八十大壽，到那個卡拉ＯＫ在那裡啊，唱得吵得半死，然後老爺爺在那裡打瞌睡，到底給誰祝壽？所以現在顛倒。</w:t>
      </w:r>
      <w:r>
        <w:t xml:space="preserve"> </w:t>
      </w:r>
    </w:p>
    <w:p w14:paraId="1D4B1372" w14:textId="77777777" w:rsidR="00485197" w:rsidRDefault="00485197">
      <w:pPr>
        <w:pStyle w:val="a3"/>
      </w:pPr>
      <w:r>
        <w:t xml:space="preserve">　　現在顛倒到什麼程度？給父母不祝壽給誰祝壽？三歲、五歲就祝壽，你不折他福才怪。五歲、六歲就要預訂麥當勞，還要名單約多少幼兒園小朋友，你看這種風氣，處處看到顛倒的現象。所以諸位朋友，我們要扭轉乾坤，今年是牛年，再不轉以後可能沒機會轉，這幾年確實是倫理道德復興的關鍵所在。所以當下這個人聽了，他就滿感動的，體恤得這麼細膩。後來吃完飯，這個老闆帶著他的兄弟姊妹，一起給她母親跪拜祝壽。那個老闆在旁邊很感動，眼淚都掉下來了。你們有沒有去參觀過人家拜父母？有沒有自己拜過？這個說得千句不如做一句，真的拜下去，什麼叫天性就感受到。那個老闆很感動說，「這個生意我跟你做定了，你這麼有道義的人。」這個老闆那個時候他公司的經濟狀況不是很理想的，可是在那個當下他還是堅持要盡這分孝道，反而這分道義把客戶感動。他們的生意是道義之交，覺得你這個朋友我交定了。好，養父母之身，養父母之心。</w:t>
      </w:r>
      <w:r>
        <w:t xml:space="preserve"> </w:t>
      </w:r>
    </w:p>
    <w:p w14:paraId="6435BAE7" w14:textId="77777777" w:rsidR="00485197" w:rsidRDefault="00485197">
      <w:pPr>
        <w:pStyle w:val="a3"/>
      </w:pPr>
      <w:r>
        <w:t xml:space="preserve">　　養父母之志向，大家都讀過《史記》吧？司馬遷他能寫出這麼曠世的鉅作，他的動力還是在孝道。他的父親寫給他的話當中提到，每五百年左右會出一個聖賢人，孔子以後離現在差不多五百年，你看人家司馬遷聽得懂什麼？弦外之音。大家聽懂了沒有？你看師父老人家常說，要救這個世間，在現在最起碼要十個孔子，一百個孔子才行。諸位朋友，十個一百個其他是誰不管，其中一個是誰？（蔡老師），是自己。心態非常重要！你們都說是我，難怪我都駝背，我是拋磚引玉，所以真的，當今之世（捨我其誰），對！所以司馬遷他的文章，就是秉承《論語》的這種精神寫下來的。你看司馬遷去到曲阜，「高山仰止」，考試到了你們怎麼沒反應？「景行行止，雖不能至，心嚮往之」，那個嚮往就是不斷的往那個目標去邁進。告訴大家一個祕密，我剛剛差點也想不起來，但是這個時候要穩住，你一緊張就更想不起來。你馬上穩住明明德、明明德，它就出來，那個資料庫</w:t>
      </w:r>
      <w:r>
        <w:t>database</w:t>
      </w:r>
      <w:r>
        <w:t>一定在，你就慌了連鍵盤都按不準，一不慌咚咚咚就出來了。所以這是養父母之志的榜樣。</w:t>
      </w:r>
      <w:r>
        <w:t xml:space="preserve"> </w:t>
      </w:r>
    </w:p>
    <w:p w14:paraId="7C501C7C" w14:textId="77777777" w:rsidR="00485197" w:rsidRDefault="00485197">
      <w:pPr>
        <w:pStyle w:val="a3"/>
      </w:pPr>
      <w:r>
        <w:t xml:space="preserve">　　好，所以除了「孝悌忠信、禮義廉恥」，我們一談到忠想到諸葛孔明。讀的「出師表」，我以前記得高中的時候讀過三句話，「讀出師表不哭者，不忠；讀陳情表不哭者，不孝；讀祭十二郎文不哭者，不悌」。我後來才明白我是不忠不孝又不悌，因為我都沒哭，你看看這樣千古的文章，我們把它拿來幹什麼？考試得兩分。你看我們損失有多大，不要見利而忘義！我好像在記憶當中，講到「岳陽樓記，居廟堂之高，則憂其民；處江湖之遠，則憂其君」，「先天下之憂而憂，後天下之樂而樂」。讀到這裡的時候我感覺好像很感動，眼前一片光明，突然接著說「這一句話一定要背，考試會考。」那個光不見了！所以大家不要小看你現在給孩子教這些道理，這些德育故事都會點亮他的心光。我自己有很深的感受，我念國中一年級的時候，很少聽到這些道德仁義的東西，突然我的理化老師講了一句話，但那也是因為他的人生的態度，傳遞出來給我們的感動，他說「人不能有傲氣，可是絕對不能沒有骨氣。」我感覺那個時刻印象很深，趕快把它抄下來，而且不是抄在紙上，抄在哪裡？心裡一輩子都不會忘記。所以教育最重要的以心傳心，把我們的真心、把我們的真意傳給下一代。</w:t>
      </w:r>
      <w:r>
        <w:t xml:space="preserve"> </w:t>
      </w:r>
    </w:p>
    <w:p w14:paraId="2861C8D2" w14:textId="77777777" w:rsidR="00485197" w:rsidRDefault="00485197">
      <w:pPr>
        <w:pStyle w:val="a3"/>
      </w:pPr>
      <w:r>
        <w:t xml:space="preserve">　　所以，當我們真正抱著誠敬的心，再來讀古聖先賢這些文章。我們看到孔明為了報一個知遇之恩，幾十年來無怨無悔鞠躬盡瘁，就記住知遇之恩。讀到那句「恐託付不效，以傷先帝之明」，我假如沒有做好，後人會怎麼講？你看劉備真沒眼光，看錯人。所以我們把這分忠承傳下來，我們的整個成長工作過程當中，多少父母長輩對我們的信任、對我們的提拔，我們不好好幹，我們假如德行不好一摔下來，傷了多少愛你、支持你、信任你的人的心。所以我們希望所有愛我們的人，這一生都覺得非常光榮、非常感動，因為我們有成就。沒白疼這個人、沒有白提拔這個下屬，盡這分忠。而忠它絕對不是利益之交，是這種很自然性德的流露。</w:t>
      </w:r>
      <w:r>
        <w:t xml:space="preserve"> </w:t>
      </w:r>
    </w:p>
    <w:p w14:paraId="4A61D8DC" w14:textId="77777777" w:rsidR="00485197" w:rsidRDefault="00485197">
      <w:pPr>
        <w:pStyle w:val="a3"/>
      </w:pPr>
      <w:r>
        <w:t xml:space="preserve">　　在春秋時候，我們有讀過春秋五霸，有一個叫晉文公，晉文公在外流浪十九年，因為他的繼母要陷害他，他流浪十九年。有幾個大臣跟著他，其中有一個大臣叫介之推，有一次晉文公餓到昏倒了，他不忍心，介之推就把自己的大腿肉割下來給晉文公吃，盡這分忠誠。後來晉文公回去當君王，所有跟了十九年的人開始怎麼樣？「我功勞比你高」、「騙肖仔（瘋子），我比你高」，就開始在那裡爭誰付出最多。我們看當這些跟了十九年的人一回到國，馬上道義在哪裡？不見了！想到的都是自己的利益，在那裡爭奪。介之推一句話都沒講，到山上去歸隱，他盡這一分忠心，不是為了那些東西而來的。這個時候晉文公體會到誰最忠誠？介之推。他就去那個山找介之推，介之推不願意出來，晉文公做了個很蠢的動作，放火燒山，介之推還是不願出來，他帶著他母親躲到山裡面去。一放火了他不出來會被燒死，他就要想出來，他母親問他「你願意出來嗎？」他說「我不願意，我不是為了功名利祿盡這分忠心。」他母親說「好，兒子，我成全你，我們一起死。」我們有時候看到古代這些母親，她不要孩子的利祿，她成全孩子的氣節。所以介之推留下來一段話，「割肉奉君盡丹心，但願主公常清明」，為什麼？你是一個君王，你常常清明、常常有智慧，人民</w:t>
      </w:r>
      <w:r>
        <w:t>有福，你腦子一</w:t>
      </w:r>
      <w:r>
        <w:t>不清楚多少人民會受災殃。「柳下做鬼終不見，強似伴君作諫臣」，這個行為好像在提醒晉文公，「倘若主公心有我」，回憶我的時候，「憶我之時常自省」。你看介之推自始至終，就是提醒君王成為明君，好好愛護人民，他心上沒有要獲得任何利益的念頭。「臣在九泉心無愧，勤政清明復清明」。</w:t>
      </w:r>
      <w:r>
        <w:t xml:space="preserve"> </w:t>
      </w:r>
    </w:p>
    <w:p w14:paraId="26C94F15" w14:textId="77777777" w:rsidR="00485197" w:rsidRDefault="00485197">
      <w:pPr>
        <w:pStyle w:val="a3"/>
      </w:pPr>
      <w:r>
        <w:t xml:space="preserve">　　我們常常讀到，這些忠臣真的驚天地泣鬼神，我們端午節都吃粽子，大家讀過屈原的文章沒有？我記得去年的端午節我走出去散步，走了幾步路突然天上下了毛毛雨，下了沒一會就停，突然腦海裡浮現「這是忠臣的淚水。」這在天之靈的歷代的忠臣，現在挺緊張的有沒有？他們比我們更緊張。所以諸位朋友，你們假如還沒生孩子正準備生，好好做好胎教，說不定那些忠臣都會來投胎。可是你假如不學《弟子規》，他就不來，因為你就沒有上保險，為什麼？他生下來，你都沒有學《弟子規》，又把他教壞，他就墮落了，他還挺有智慧、挺明白。所以要有一個好的兒孫，首先保身節欲，身體弄好，這孩子的先天好。再來積功累德，有百世之德者，百世子孫來保住你的家業；有十世之德者，有十世子孫可以保之，所以積德很重要。屈原先生講到「亦余心之所善兮，雖九死其猶未悔，路漫漫其修遠兮，吾將上下而求索」。我的心覺得是善的、是對的事情，雖然有九死一生的困難危險，我也不後悔的去做；該做的沒有做，良心不安，這一生不會有真正的快樂，所以他堅持下去！路漫漫其修遠兮，看起來這條路好像很遙遠，好像不知道能不能走得通。可是上下求索，這求索就是不管面對任何困難，我不會退縮，求索就是找到方法，找到可以通的路。所以</w:t>
      </w:r>
      <w:r>
        <w:t>寧為成功找方法，不為失敗找藉口，這樣的態度。</w:t>
      </w:r>
      <w:r>
        <w:t xml:space="preserve"> </w:t>
      </w:r>
    </w:p>
    <w:p w14:paraId="13EBA655" w14:textId="77777777" w:rsidR="00485197" w:rsidRDefault="00485197">
      <w:pPr>
        <w:pStyle w:val="a3"/>
      </w:pPr>
      <w:r>
        <w:t xml:space="preserve">　　好，諸位朋友，你們有沒有感覺自己的生命，已經跟剛剛不大一樣了？大家有沒有裝進了屈原的忠魂，裝進了介之推、孔明的忠魂，裝進來沒有？裝好了，別讓它再跑出去，這個精神與我們同在。人真的肯效法，那幾百個聖賢人的精神，都在你的身體、在你的心靈裡，哪有不成聖成賢的道理！所以學習的過程，學到一個古人就效法一個古人；學到一個今人的風範，就效法一個今人的風範。學到一句好的教誨，今天學到恕，寬恕別人；今天學到義，學一句我們就做一句，道業學問必成。再來講到信，信很重要，人無信不立，而且要從不講妄語開始。平生所為的事，無有不可語人者，這一生所做的事情沒有一件不能給別人講，講到這裡我們大家有沒有那來不及了？做了很多不能講的。從前種種譬如昨日死，從後種種譬如今日生，以前的浪子回頭，從今以後是道義的身軀，義理在身不再糟蹋自己的本善，從此都循著仁義道德來做。那真的我們從今以後做到司馬光說的，平生所為之事，沒有不可以對人家講的，大家說好不好？好。剛剛那個氣氛好像要選舉，我那時候在當導護都送那些家長笑得很開心，歡迎、歡迎，把孩子帶進去。一個小朋友跑過來「老師，我跟你講一件事，你不要生氣。」我說「沒有關係，你講。」我媽媽說「你很像要選立法委員</w:t>
      </w:r>
      <w:r>
        <w:t xml:space="preserve">，笑得這麼燦爛還跟人家握手。」這節課孝悌忠信，我們成為終身行為的準繩。好，謝謝大家。　　</w:t>
      </w:r>
    </w:p>
    <w:sectPr w:rsidR="004851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46A6A" w14:textId="77777777" w:rsidR="00485197" w:rsidRDefault="00485197" w:rsidP="00ED20D8">
      <w:r>
        <w:separator/>
      </w:r>
    </w:p>
  </w:endnote>
  <w:endnote w:type="continuationSeparator" w:id="0">
    <w:p w14:paraId="71247920" w14:textId="77777777" w:rsidR="00485197" w:rsidRDefault="00485197" w:rsidP="00ED2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593A" w14:textId="77777777" w:rsidR="00485197" w:rsidRDefault="00485197" w:rsidP="00ED20D8">
      <w:r>
        <w:separator/>
      </w:r>
    </w:p>
  </w:footnote>
  <w:footnote w:type="continuationSeparator" w:id="0">
    <w:p w14:paraId="54A40F18" w14:textId="77777777" w:rsidR="00485197" w:rsidRDefault="00485197" w:rsidP="00ED20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D8"/>
    <w:rsid w:val="00485197"/>
    <w:rsid w:val="007931EE"/>
    <w:rsid w:val="00ED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E00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0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0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0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0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1376</Words>
  <Characters>7846</Characters>
  <Application>Microsoft Office Word</Application>
  <DocSecurity>0</DocSecurity>
  <Lines>65</Lines>
  <Paragraphs>18</Paragraphs>
  <ScaleCrop>false</ScaleCrop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