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5FE2" w14:textId="77777777" w:rsidR="00737AE2" w:rsidRDefault="00737AE2">
      <w:r>
        <w:t xml:space="preserve">《太上感應篇》心得分享　　蔡禮旭老師主講　　（第二集）　　</w:t>
      </w:r>
      <w:r>
        <w:t>2010/7/20</w:t>
      </w:r>
      <w:r>
        <w:t xml:space="preserve">　　馬來西亞中華文化教育中心　　檔名：</w:t>
      </w:r>
      <w:r>
        <w:t xml:space="preserve">55-033-0002 </w:t>
      </w:r>
    </w:p>
    <w:p w14:paraId="6414055E" w14:textId="77777777" w:rsidR="00737AE2" w:rsidRDefault="00737AE2">
      <w:pPr>
        <w:pStyle w:val="a3"/>
      </w:pPr>
      <w:r>
        <w:t xml:space="preserve">　　諸位長輩、諸位同仁，大家早上好！我們開始一起來學習師父講解教誨的《太上感應篇》。</w:t>
      </w:r>
      <w:r>
        <w:t xml:space="preserve"> </w:t>
      </w:r>
    </w:p>
    <w:p w14:paraId="6F1EC931" w14:textId="77777777" w:rsidR="00737AE2" w:rsidRDefault="00737AE2">
      <w:pPr>
        <w:pStyle w:val="a3"/>
      </w:pPr>
      <w:r>
        <w:t xml:space="preserve">　　我們修學淨土法門，大家都很熟悉一個公案，就是鍋漏匠的公案。諦閑老法師跟鍋漏匠是小時候的玩伴，後來中年之後，剛好，鍋漏匠知道諦閑老法師已經出家了，他覺得人生很苦，就找諦老要出家。諦老覺得他年齡大了，再出家，在佛寺裡面其實還是有很多活要幹，而且佛寺裡面戒律也比較嚴格，都要遵照那些作息，怕他受不了。可是他又堅持要出家，最後，諦老答應他了，不過跟他說，你既然要出家，就要聽我的。鍋漏匠說，我出家拜你做師父了，我一定聽你的。結果諦老就給他安排了一個廟，然後就教他一句佛號，念就對了。結果他念了三年，站著就走了，而且手上還拿了幾個現大洋，連後事的錢他都不願意麻煩別人。當然這個心態很值得我們學習。而在整個他修學的過程，很多心境非常值得我們效法。比方他非常的老實聽話。諦老叫他念佛，他連問念佛會怎樣都沒有問，他相信諦老絕對會給他最好的方法。他沒有當場要什麼結果的急功近利的心，他就是老老實實，師父叫我這麼念，我就這麼樣念，沒有絲毫的懷疑。</w:t>
      </w:r>
      <w:r>
        <w:t xml:space="preserve"> </w:t>
      </w:r>
    </w:p>
    <w:p w14:paraId="0B193D76" w14:textId="77777777" w:rsidR="00737AE2" w:rsidRDefault="00737AE2">
      <w:pPr>
        <w:pStyle w:val="a3"/>
      </w:pPr>
      <w:r>
        <w:t xml:space="preserve">　　我們想一想，現在要找這樣的學生容不容易？師父也常提到，當第一次去拜見李炳南老師的時候，李老師有提到三個條件。可能現在我馬上請哪個同仁上來講，我看大家都能講。其實在修道的路上，比方說我們聽經聽半年、聽一年了，我相信每一個人，道理都懂不少。但是，幾句道理落在我們的心上，進而付諸實踐？這個才是我們能得的利益。我們既了解，修學佛法是師道，那我們就要守師道的原則。所以李炳南老師說的，只能聽他老人家一個人講；要看的書，要他老人家同意；以前所學一概不承認。這第三點，把我們的傲慢放下，有傲慢沒法修道。</w:t>
      </w:r>
      <w:r>
        <w:t xml:space="preserve"> </w:t>
      </w:r>
    </w:p>
    <w:p w14:paraId="625797A1" w14:textId="77777777" w:rsidR="00737AE2" w:rsidRDefault="00737AE2">
      <w:pPr>
        <w:pStyle w:val="a3"/>
      </w:pPr>
      <w:r>
        <w:t xml:space="preserve">　　師父之前是跟章嘉大師學習，跟方東美教授學習，章嘉大師是當時候的當代高僧。連跟章嘉大師學習都得放下，不然心裡面會留一個印象，我可是章嘉大師的學生。今天我們處事待人接物，假如有一個心態，你知不知道我是淨空老法師的學生？我們有這個心態，就隨順習氣了，跟人相處，就顯得姿態比較高。所以修道，真的要時時觀照這一顆心才行。跟著高僧大德學習尚且要懂得放下，我們是幾十年來，都是這些習氣把我們搞得亂七八糟的，我們還不肯把它放下，還不肯隨順聖賢、隨順師父教誨，那這一生修學，只能結個善緣、落個印象，當生要成就，就不容易了。所以守這三個原則，效法鍋漏匠，最重要的就是老實、聽話。為什麼？因為師父是修行的過來人，過來人一看，就知道我們在修行的路上現在最缺什麼。聽話了，就得利益。師長知道我們現在根基不牢。</w:t>
      </w:r>
      <w:r>
        <w:t xml:space="preserve"> </w:t>
      </w:r>
    </w:p>
    <w:p w14:paraId="5560EB6E" w14:textId="77777777" w:rsidR="00737AE2" w:rsidRDefault="00737AE2">
      <w:pPr>
        <w:pStyle w:val="a3"/>
      </w:pPr>
      <w:r>
        <w:t xml:space="preserve">　　其實，我們聽師父講扎根，聽了多久了？可能也幾年了。講「學《弟子規》」，我記得是應該是兩千年左右，師父就在強調。我們什麼時候才重視三個根的落實？我們心裡想想，讓當代的高僧大德講經說法，勸我們五十多年了，結果我們一句都不肯做，這真的就是對不起老人家了。所以師父現在最強調的，把儒道釋三個根扎好。所以，因果、倫理、道德，這個根基一定要穩。我們今天不能保證，到底我們這一生能夠影響多少人（當然是好的影響），但最起碼，我們期許自己得要是一個好弟子的樣子，依教奉行。我們自己不是一個好的弟子，社會大眾看到我們說，原來淨空老法師</w:t>
      </w:r>
      <w:r>
        <w:lastRenderedPageBreak/>
        <w:t>的學生就這個模樣，那這個淨空老法師的教誨也有問題，怎麼教出來的學生都是這樣。我們不只落一個沒有依教奉行的罪，我們還加一條，把老法師都拖下水了。真的，很多時候師父所受的毀謗，是因為我們弟子沒做好，才造成的。所以《弟子規》講到，「身有傷，貽親憂；德有傷，貽親羞」，我們做不好，對聖教、對佛法，對師父老人家，都是一種玷污。人有這種期許、這種志氣，才有向上的動力。修學的大根大本，孝親尊師。我們為什麼不能精進、不能提升？在孝親尊師的根上不足。這是一個人性德的根本所在。</w:t>
      </w:r>
      <w:r>
        <w:t xml:space="preserve"> </w:t>
      </w:r>
    </w:p>
    <w:p w14:paraId="0234C30A" w14:textId="77777777" w:rsidR="00737AE2" w:rsidRDefault="00737AE2">
      <w:pPr>
        <w:pStyle w:val="a3"/>
      </w:pPr>
      <w:r>
        <w:t xml:space="preserve">　　所以今天，師父勸我們扎好三個根，是對我們這一生法身慧命大慈大悲的關懷。而且，不只是師父給我們的關懷，這是我們整個淨土宗祖師的慈愛，傳承下來的。印光大師，淨宗十三祖，老人家在七八十年前，就已經大聲疾呼，要學習《了凡四訓》，學習《太上感應篇》，學習《安士全書》這些教導。因為了解到我們沒有這一個根基，這煩惱伏不住。所以師長講的，了解因果報應，人不敢作惡。因為了解到，連起心動念都有因果，起一個惡念，就感惡果來了。</w:t>
      </w:r>
      <w:r>
        <w:t xml:space="preserve"> </w:t>
      </w:r>
    </w:p>
    <w:p w14:paraId="3D2B1593" w14:textId="77777777" w:rsidR="00737AE2" w:rsidRDefault="00737AE2">
      <w:pPr>
        <w:pStyle w:val="a3"/>
      </w:pPr>
      <w:r>
        <w:t xml:space="preserve">　　站在儒家的角度，我們是學君子、學賢人、學聖人；佛家的角度，是學做阿羅漢、學做菩薩、學做佛，這樣的標準。這個是有志氣的人、自愛的人，不希望這一生空過。所以《論語》講，「不知命，無以為君子」。我們從個人的慧命，首先就要有高度的警覺性，深信因果。一言一行、一舉一動，都要懂得克制，不能起邪念，不能起惡念。以至於，延伸到整個社會國家的命運，其實是息息相關的。我們今天處在當前的社會，我們假如不能夠提起一種使命感，那我們的慈悲心也不在了。慈悲心另外一面，就是自私自利的心。我們護這個慧命。當前社會已經變成這樣，我們還坐視不管，我們就可以很清楚知道，我們的悲心不足了。</w:t>
      </w:r>
      <w:r>
        <w:t xml:space="preserve"> </w:t>
      </w:r>
    </w:p>
    <w:p w14:paraId="38E7720F" w14:textId="77777777" w:rsidR="00737AE2" w:rsidRDefault="00737AE2">
      <w:pPr>
        <w:pStyle w:val="a3"/>
      </w:pPr>
      <w:r>
        <w:t xml:space="preserve">　　在《無量壽經》當中有提到，「若不往昔修福慧，於此正法不能聞；已曾供養諸如來，則能歡喜信此事」。我們一接觸念佛，大家都滿能接受的，也不反對。問題是，我們能歡喜接受念佛，代表我們已曾供養諸如來，怎麼還在六道輪迴當中？這個就是我們很值得思考的問題。</w:t>
      </w:r>
      <w:r>
        <w:t xml:space="preserve"> </w:t>
      </w:r>
    </w:p>
    <w:p w14:paraId="220F8923" w14:textId="77777777" w:rsidR="00737AE2" w:rsidRDefault="00737AE2">
      <w:pPr>
        <w:pStyle w:val="a3"/>
      </w:pPr>
      <w:r>
        <w:t xml:space="preserve">　　第一，雖然我們供養諸佛如來，但從來沒有百分之百的老實聽話，依教奉行，都摻雜自己的想法看法。其實說實在的，跟著師父學，摻自己的想法看法，那樣子是跟師父學，事實上跟誰學？跟自己學。連我們自己錯的時候，還拿著師父的教誨來掩飾。「倘掩飾，增一辜」，那就很難得力。而往生西方極樂世界有一個共同的標準，就是「發菩提心，一向專念阿彌陀佛」。無始劫來，我們供養諸佛如來，這個菩提心就從來沒有真正全然發出來。菩提心真的發出來了，絕沒有自私自利的心，絕沒有還看任何一個人不順眼，這不可能的。所以修學是改心，擴寬心量。我們處事待人接物當中，有不舒服、有對立、有看不順眼，根源是我們的心量太小。其實我們的心本來不是這麼小的，我們迷失了真心，真心是「心包太虛，量周沙界」。把自己的心變得這麼小，那是糟蹋了自己，那是不懂得愛惜自己。我們懂得隨順性德，那是真愛自己，菩提心是根本。我們生在這個大時代是不幸，其實也是幸。不幸在我們過去生的業力重，業不重不生娑婆，所以我們生慚愧心。為什麼是幸事？因為遇到這個大時代，眾生這麼苦難，能把我們的慈悲心給激發出來。</w:t>
      </w:r>
      <w:r>
        <w:t xml:space="preserve"> </w:t>
      </w:r>
    </w:p>
    <w:p w14:paraId="490CB578" w14:textId="77777777" w:rsidR="00737AE2" w:rsidRDefault="00737AE2">
      <w:pPr>
        <w:pStyle w:val="a3"/>
      </w:pPr>
      <w:r>
        <w:t xml:space="preserve">　　所以，印光大師在七十多年前，在他的教誨當中就提到，「世亂已極」，這個世界亂，亂到極點了。我們想一想，七十多年前的社會亂不亂？跟我們現在比起來，我</w:t>
      </w:r>
      <w:r>
        <w:lastRenderedPageBreak/>
        <w:t>們現在的亂是他們那時候的幾倍？那就很難較量了。請問七十多年前，有沒有聽過父殺子、子殺父的？幾乎沒聽過。現在報紙打開，那些事，七十多年前基本上都沒有。我們就看五倫關係就好了，父子、兄弟、夫婦關係，是退得非常非常嚴重。印祖都看到我們現在的狀況了，印祖是明白人，大勢至菩薩再來的。我們一想到大勢至菩薩，就想到一段話，「十方如來憐念眾生，如母憶子」，佛菩薩像父母一樣在護念著我們，但是得我們肯聽父母的話。大勢至菩薩於虛空法界護念佛人求生淨土。老人家為什麼一直強調因果？就代表我們這個時代一定要扎好這個根基。所以，「世亂已極，無可救藥，有志之士，何忍坐視？」真正有志氣、真正有使命感的人，遇到這個大時代，怎麼可以再坐視不管？而人心現在的狀況，不容易挽回，所謂冰凍三尺，非一日之寒。印祖是大智慧者，他能看到根本，他能看到善巧。所以印祖講，「人人知因果，家家有家教」。當所有的因果道理、所有的家庭教育，在每一個家庭茶餘飯後，都是談論這些道理，那這個社會就救得回來了。我們覺得很幸運，我們跟著師父，我們做的就是倫理、道德、因果的教育。我們這一生所做的事情，沒白做，是這個社會最需要的教育，值得。而且我們要做的事業，是把已死的人心能夠讓他甦醒</w:t>
      </w:r>
      <w:r>
        <w:t>過來；要斷的中華文化，能夠把它承傳下來。這是非常可貴的事業。我們有這個機會來做了，期許自己，一定要把它做好。今天要挽救世界，首先，我們得要先挽救自己。《大學》講的，修身、齊家、治國、平天下，這個本末我們要很清楚，我們不能本末倒置。救自己，儒家講「格物」，佛家講「息滅貪瞋痴」，從習性下手。救自己要下決心，從我們最嚴重不良的嗜好、習氣開始。哪一些是我們最嚴重的習氣？急躁，控制。什麼是最不良的嗜好？浪費時間，不肯勇猛精進。我們要提升境界，不勇猛精進是絕對提升不上去的。面對的是無始劫的習氣，哪可以懈怠，哪可以放逸呢？我們以前說，你面對對手，我們以前看武俠片，你得先要看看人家的功夫到哪裡，你才去應對。我們現在的對手就是自己無始劫的習氣，怎麼可以掉以輕心？一不覺察，種種違理情想，瞥爾而生，就來了，就把我們的自性給障住了。所以不可以浪費時間。而且今天我們在工作當中浪費時間，沒有做弘法利生的事，還到網路上去看一大堆有的沒有的，殺盜淫妄的東西，還在看，拿著公家的時間去隨順習氣，這個造業就大了。我們拿著十方的供養，來養自己的習氣，假如冷靜下來，怎麼忍心這麼做？這不是糟蹋大眾的信任嗎？所以人怎麼提升？真正良心發現了，就不願意做這些</w:t>
      </w:r>
      <w:r>
        <w:t>事情。</w:t>
      </w:r>
      <w:r>
        <w:t xml:space="preserve"> </w:t>
      </w:r>
    </w:p>
    <w:p w14:paraId="079A8773" w14:textId="77777777" w:rsidR="00737AE2" w:rsidRDefault="00737AE2">
      <w:pPr>
        <w:pStyle w:val="a3"/>
      </w:pPr>
      <w:r>
        <w:t xml:space="preserve">　　所以，這個自救，怎麼救？我們昨天講到要解行相應。明理了，一定要落實在整個生活工作、處事待人接物當中，而且要安排好時間。不做好安排，每天這樣渾渾噩噩，時間就蹉跎過去。所以，為什麼安排許理事跟大家這幾個月做內部建設的課程？重點就在這裡。我們自己學習、工作，能不能做好規範，做好計劃？能不能很清楚，在組織當中怎麼應對進退，怎麼配合團體運作，而不給人添亂？這叫盡忠。</w:t>
      </w:r>
      <w:r>
        <w:t xml:space="preserve"> </w:t>
      </w:r>
    </w:p>
    <w:p w14:paraId="4E4B0BDC" w14:textId="77777777" w:rsidR="00737AE2" w:rsidRDefault="00737AE2">
      <w:pPr>
        <w:pStyle w:val="a3"/>
      </w:pPr>
      <w:r>
        <w:t xml:space="preserve">　　一個人，首先做人的根基要穩當。不可能說人做不好，然後可以成佛，這個邏輯是不存在的。而做人的基礎，五倫八德，在團體當中體現君臣關係。我們如何當主管，如何當下屬，這個都要透過學習。我們如何當父母要學，如何當兒子要學。人不學不知道，人不學不知義。所以當我們不懂的，我們還不主動去學，我們看看我們這個傲慢，障住了我們多嚴重。所以，當主管，要深入君親師的精神，而且把君親師落實在生活工作裡面。我們當下屬的，盡忠職守，進思盡忠，退思</w:t>
      </w:r>
      <w:r>
        <w:t>……</w:t>
      </w:r>
      <w:r>
        <w:t>《孝經》大家不是念了一段時間嗎？你們都還給孔夫子了嗎？我們昨天才講好了，會的要配合一下。「進思盡忠，退思補過」。</w:t>
      </w:r>
      <w:r>
        <w:t xml:space="preserve"> </w:t>
      </w:r>
    </w:p>
    <w:p w14:paraId="3012E2E5" w14:textId="77777777" w:rsidR="00737AE2" w:rsidRDefault="00737AE2">
      <w:pPr>
        <w:pStyle w:val="a3"/>
      </w:pPr>
      <w:r>
        <w:t xml:space="preserve">　　我們在工作當中如何轉《弟子規》，轉《孝經》呢？《孝經》告訴我們，「將順其美，匡救其惡」，「心乎愛矣，遐不謂矣，中心藏之，何日忘之」。這形容一個臣子、一個下屬，念念就為了團體好，為了他的領導好。這是慈悲心，這是真誠心。而《弟子規》講的，「親愛我，孝何難？親憎我，孝方賢」。我們目標是要做賢人，做聖人，我們不能在家庭、在工作裡面，親憎我，我憎他；我看他不順眼，我跟他對立，這個都不是跟經典相應。這個時代怎麼體現修養，就在這裡。人家對我們不對，我們還是守住我們應盡的態度跟本分，這才可貴。所以在這個時代，別人對不對不是最重要的事情，首先自己要做對，才能建立理智。學佛，轉識成智，轉情識為智慧。所以我們必須學習組織倫理，怎麼配合團體的運作。我們要學習如何管理好自己的時間，做好自己的計劃，很好的團體配合，成就弘揚正法的事業。包含「不學禮，無以立」，我們在團隊當中，跟人相處，言語進退得當，讓人家如沐春風，這個禮要學。包含接待客人客戶，這一些電話來了，我們怎麼應對得當，這個都要好好的，我們把它學好。</w:t>
      </w:r>
      <w:r>
        <w:t xml:space="preserve"> </w:t>
      </w:r>
    </w:p>
    <w:p w14:paraId="5F973B37" w14:textId="77777777" w:rsidR="00737AE2" w:rsidRDefault="00737AE2">
      <w:pPr>
        <w:pStyle w:val="a3"/>
      </w:pPr>
      <w:r>
        <w:t xml:space="preserve">　　所以，往後兩個月左右的時間，禮拜二、禮拜四，是我們全體同仁的內部學習的課程，都是具體討論，怎麼把這些經教落實在做人做事當中。所以，不可以請假，除非有非常非常非常非常特別重要的事情，而且要主管批准才行。我們共同來學習，大家都知道那些做事的分寸、原則，大家見和同解。現在弘揚正法的事，說坦白話，已經是刻不容緩，我們內部裡面還隨順很多習氣，不知道耗了多少時間，耗著多少精力。我們是來幹什麼的，我們得冷靜。我們不是來這裡隨順習氣、添亂的，我們是來這裡為往聖繼絕學的。我們也希望透過這一段時間的內部建設，把我們中心整個運作上軌道，這樣我們中心的經驗，也能夠廣修供養，給所有弘揚傳統文化的單位。不然我們自己都上不了軌道，我們拿什麼去供養大眾？這樣我們普賢十願也才沒有白念。</w:t>
      </w:r>
      <w:r>
        <w:t xml:space="preserve"> </w:t>
      </w:r>
    </w:p>
    <w:p w14:paraId="47C78685" w14:textId="77777777" w:rsidR="00737AE2" w:rsidRDefault="00737AE2">
      <w:pPr>
        <w:pStyle w:val="a3"/>
      </w:pPr>
      <w:r>
        <w:t xml:space="preserve">　　今天早上先跟大家交流到這裡，謝謝大家。　　</w:t>
      </w:r>
    </w:p>
    <w:sectPr w:rsidR="00737A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40BDE" w14:textId="77777777" w:rsidR="00737AE2" w:rsidRDefault="00737AE2" w:rsidP="00F95238">
      <w:r>
        <w:separator/>
      </w:r>
    </w:p>
  </w:endnote>
  <w:endnote w:type="continuationSeparator" w:id="0">
    <w:p w14:paraId="3F955DB2" w14:textId="77777777" w:rsidR="00737AE2" w:rsidRDefault="00737AE2" w:rsidP="00F95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852E4" w14:textId="77777777" w:rsidR="00737AE2" w:rsidRDefault="00737AE2" w:rsidP="00F95238">
      <w:r>
        <w:separator/>
      </w:r>
    </w:p>
  </w:footnote>
  <w:footnote w:type="continuationSeparator" w:id="0">
    <w:p w14:paraId="046DA718" w14:textId="77777777" w:rsidR="00737AE2" w:rsidRDefault="00737AE2" w:rsidP="00F952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38"/>
    <w:rsid w:val="00737AE2"/>
    <w:rsid w:val="007931EE"/>
    <w:rsid w:val="00F9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2F7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52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52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52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52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