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740F" w14:textId="77777777" w:rsidR="00281C56" w:rsidRDefault="00281C56">
      <w:r>
        <w:t xml:space="preserve">《太上感應篇》心得分享　　蔡禮旭老師主講　　（第十二集）　　</w:t>
      </w:r>
      <w:r>
        <w:t>2010/9/7</w:t>
      </w:r>
      <w:r>
        <w:t xml:space="preserve">　　馬來西亞中華文化教育中心　　檔名：</w:t>
      </w:r>
      <w:r>
        <w:t xml:space="preserve">55-033-0012 </w:t>
      </w:r>
    </w:p>
    <w:p w14:paraId="3D01356C" w14:textId="77777777" w:rsidR="00281C56" w:rsidRDefault="00281C56">
      <w:pPr>
        <w:pStyle w:val="a3"/>
      </w:pPr>
      <w:r>
        <w:t xml:space="preserve">　　尊敬的諸位長輩、諸位同仁，大家早上好！我們上一次講到「善惡之報，如影隨形」，首先要了解什麼是善、什麼是惡。假如善惡都分不清楚，那不造作罪業就很不可能。我們這個時代缺乏倫理道德因果的教育，所以幾代的人對是非善惡的判斷比較缺乏。幾千年的歷史當中都有父母教，整個社會風氣在教，所以人懂得去判斷。所以大聖大賢、諸佛菩薩在這個世間最重要的是幫助眾生轉惡為善、轉迷為悟、轉凡成聖。首先很重要的一個基礎是轉惡為善，他要先懂得善惡判斷。我們在辦課程的過程當中，很多人接觸了《弟子規》、傳統文化，他才知道，他以前很多地方做錯了。做不對了，他懂得反省了，他的禍才能轉，他的福才能增。</w:t>
      </w:r>
      <w:r>
        <w:t xml:space="preserve"> </w:t>
      </w:r>
    </w:p>
    <w:p w14:paraId="726B3F22" w14:textId="77777777" w:rsidR="00281C56" w:rsidRDefault="00281C56">
      <w:pPr>
        <w:pStyle w:val="a3"/>
      </w:pPr>
      <w:r>
        <w:t xml:space="preserve">　　我們剛好昨天剛辦完課程，昨天下午緊接著英文班就開始了，用一句成語叫做「緊鑼密鼓」。這叫「送往迎來」，人剛送出去，新的人又進來了。因為剛好是我們馬來西亞的假期，現在人很忙碌，只有這個寶貴的假期才有機會來接觸傳統文化。大家累不累？你們怎麼沒反應了？說不累是騙人的，叫身累、心不累，心裡充實。「見人之得，如己之得」，有人接觸課程之後，能夠斷惡修善、能良心發現，我們覺得這個付出沒有白費。</w:t>
      </w:r>
      <w:r>
        <w:t xml:space="preserve"> </w:t>
      </w:r>
    </w:p>
    <w:p w14:paraId="1761DF75" w14:textId="77777777" w:rsidR="00281C56" w:rsidRDefault="00281C56">
      <w:pPr>
        <w:pStyle w:val="a3"/>
      </w:pPr>
      <w:r>
        <w:t xml:space="preserve">　　這一次英文班，有幼兒園園長帶著好多老師一起來，這個難得了，他是領導者帶頭。而這個園長是東馬的，他是砂拉越的人。那就是我們去年到砂拉越去的時候，他聽了很受啟發，回去就在他們幼兒園推展傳統文化。大家有沒有看到那個景象：他的小朋友們在讀《弟子規》，在給老師敬禮。我們要趕緊去播這個種子，芸芸眾生學習都有時間點，愈小學愈早學愈好；愈晚學可能他就墮落了，甚至於習氣養成，不好調了。所以《禮記</w:t>
      </w:r>
      <w:r>
        <w:t>•</w:t>
      </w:r>
      <w:r>
        <w:t>學記》說，「當其可之謂時」，要抓住那個寶貴的機會點，「少成若天性，習慣成自然」。</w:t>
      </w:r>
      <w:r>
        <w:t xml:space="preserve"> </w:t>
      </w:r>
    </w:p>
    <w:p w14:paraId="20C658C2" w14:textId="77777777" w:rsidR="00281C56" w:rsidRDefault="00281C56">
      <w:pPr>
        <w:pStyle w:val="a3"/>
      </w:pPr>
      <w:r>
        <w:t xml:space="preserve">　　所以這一次連續兩期講座，主要為校長職工會選出的四個華小示範點培訓師資。小孩子從小學一年級就可以學，對他的一生幫助都會非常大。不只老師來了，還有好多家長來了，這些家長都說，他們的家庭都有很大的變化。而幾位校長確確實實都是以身作則，做得讓家長感動。所以一個有德行的校長，他整個學校的孩子以至於孩子的家庭都有福氣。</w:t>
      </w:r>
      <w:r>
        <w:t xml:space="preserve"> </w:t>
      </w:r>
    </w:p>
    <w:p w14:paraId="7447C85D" w14:textId="77777777" w:rsidR="00281C56" w:rsidRDefault="00281C56">
      <w:pPr>
        <w:pStyle w:val="a3"/>
      </w:pPr>
      <w:r>
        <w:t xml:space="preserve">　　這一次英文班有一位先生來了，因為他們昨天晚上自我介紹，他說到他為什麼來，他太太來上完課回去改變挺大的。從這裡就了解到「為人演說」很重要，我們身邊人聞正法的因緣跟我們息息相關。我們改變很大，改掉很多習氣，他們會覺得很好奇。所以這個先生看他太太改變這麼大，就問他太太，「妳最近很不錯，什麼原因？」他太太說，「你要知道，自己去上課」。所以他先生就來搞明白到底發生什麼事，</w:t>
      </w:r>
      <w:r>
        <w:t>What happened</w:t>
      </w:r>
      <w:r>
        <w:t>？什麼事發生了？</w:t>
      </w:r>
      <w:r>
        <w:t xml:space="preserve"> </w:t>
      </w:r>
    </w:p>
    <w:p w14:paraId="00DE9957" w14:textId="77777777" w:rsidR="00281C56" w:rsidRDefault="00281C56">
      <w:pPr>
        <w:pStyle w:val="a3"/>
      </w:pPr>
      <w:r>
        <w:t xml:space="preserve">　　所以我們今天希望把因果報應的事實真相告訴世人，我們自己也要做很好的表演，學了以後斷惡修善，福報愈來愈好，做的事情愈來越愈順，讓身邊的人深信善有善報，做一個因果感應的表率出來。在古代，依教奉行的人果報都非常殊勝。</w:t>
      </w:r>
      <w:r>
        <w:t xml:space="preserve"> </w:t>
      </w:r>
    </w:p>
    <w:p w14:paraId="76AD5453" w14:textId="77777777" w:rsidR="00281C56" w:rsidRDefault="00281C56">
      <w:pPr>
        <w:pStyle w:val="a3"/>
      </w:pPr>
      <w:r>
        <w:lastRenderedPageBreak/>
        <w:t xml:space="preserve">　　在宋朝有一個大將叫曹彬。曹彬為人非常厚道、又非常謙虛，從不邀功。從不邀功的人該是他的福報還是他的福報。世間人假如明理了，與人無爭、與世無求。一起爭的心就造業，一起爭的心就跟人對立衝突，本有的福折掉，還得要受果報。所以這個因果報應的道理，我們不能不明白，不然就「小人冤枉做小人」。</w:t>
      </w:r>
      <w:r>
        <w:t xml:space="preserve"> </w:t>
      </w:r>
    </w:p>
    <w:p w14:paraId="7288FD6B" w14:textId="77777777" w:rsidR="00281C56" w:rsidRDefault="00281C56">
      <w:pPr>
        <w:pStyle w:val="a3"/>
      </w:pPr>
      <w:r>
        <w:t xml:space="preserve">　　這個曹彬從很多細微的地方觀察，體恤他人的苦痛非常的細膩。他曾經有一個士兵犯了錯，被判軍棍幾十大板，結果過了一年才打。這一些旁邊的部屬就很好奇，怎麼幾十個軍棍要隔一年才執行？他們不是很理解。後來曹彬就說，因為去年這個士兵剛結婚，假如那個時候我打了，他家裡的人會說，「就是娶了這個掃把星，我的孩子才會這樣」，那他的太太可能一輩子在這個家庭裡面都會吃很多苦頭了。對一個人的家庭這麼細膩。不只是這一個地方，是一切地方都看得到，包含他在打仗的時候，從不妄殺一人。</w:t>
      </w:r>
      <w:r>
        <w:t xml:space="preserve"> </w:t>
      </w:r>
    </w:p>
    <w:p w14:paraId="0C6EF4A0" w14:textId="77777777" w:rsidR="00281C56" w:rsidRDefault="00281C56">
      <w:pPr>
        <w:pStyle w:val="a3"/>
      </w:pPr>
      <w:r>
        <w:t xml:space="preserve">　　有一次到成都的時候打勝仗了，然後擄獲很多婦女，他就找了一個房間，把這些婦女統統都放在這個房間裡面，然後找人特別看守。交代那些士兵，這是要呈給上級的，絕對不可以輕舉妄動，有什麼閃失唯你們是問。這些士兵就很警惕了，「這個是要呈給上級的」。因為兵荒馬亂，人就容易亂性，做出這些傷害別人的事情。後來戰爭結束了，曹彬就一一詢問這些婦女是哪戶人家，趕緊送回去。假如是沒結婚的，無家可歸了、父母也不在了，還幫她找人家安家，嫁出去。你看這麼細微的地方，他能做到的，他絕對盡心盡力去做。後來攻南京的時候，他還跟所有的大將說道，我生病了，只有你們可以幫我治這個病。曹彬也是善解人意，講的話都是這些將軍聽得懂的。你給這些將軍說「子曰」，他不一定聽得懂。你給他講這些義氣的話，個個人都懂，馬上答應，歃血為盟，絕不妄殺一個人。</w:t>
      </w:r>
      <w:r>
        <w:t xml:space="preserve"> </w:t>
      </w:r>
    </w:p>
    <w:p w14:paraId="17AB5041" w14:textId="77777777" w:rsidR="00281C56" w:rsidRDefault="00281C56">
      <w:pPr>
        <w:pStyle w:val="a3"/>
      </w:pPr>
      <w:r>
        <w:t xml:space="preserve">　　在將軍當中，能得善終、子孫昌盛的在歷史當中微乎其微。大家看，漢朝李廣飛將軍，對付匈奴無人能出其右，但是他官都升不上去，殺生太多。最後到他的孫子李陵去打匈奴的時候，被匈奴抓起來，然後詐降，雖然詐降，還是滿門被抄斬。所以這個因果報應，絲毫不爽。所以曹彬後來孩子、孫子都非常顯赫，他的一個孫女最後做了皇后，都是他的善行陰德感召。</w:t>
      </w:r>
      <w:r>
        <w:t xml:space="preserve"> </w:t>
      </w:r>
    </w:p>
    <w:p w14:paraId="223294F2" w14:textId="77777777" w:rsidR="00281C56" w:rsidRDefault="00281C56">
      <w:pPr>
        <w:pStyle w:val="a3"/>
      </w:pPr>
      <w:r>
        <w:t xml:space="preserve">　　另外他同時代有一個將軍叫曹翰，非常聰明。這兩個故事有一個重點，一個是非常厚道，一個是非常聰明。他升官非常快，因為腦子很好屢建奇功，在當時沒有人不認識曹翰。有一次他在攻江州的時候（江州是江西的一個地方），攻了很久才攻下來。結果進門以後，把所有士兵全部殺掉，他憤怒。結果他的後代不到三十年就有淪為乞丐的人。</w:t>
      </w:r>
      <w:r>
        <w:t xml:space="preserve"> </w:t>
      </w:r>
    </w:p>
    <w:p w14:paraId="0988DEC2" w14:textId="77777777" w:rsidR="00281C56" w:rsidRDefault="00281C56">
      <w:pPr>
        <w:pStyle w:val="a3"/>
      </w:pPr>
      <w:r>
        <w:t xml:space="preserve">　　「善惡之報，如影隨形」，本來很大福報的人只要造了大惡，他自己跟後代馬上惡報就要現前。所以行善一定要趁早，等到果報現前了想要再行善、扭轉命運就為時已晚了。現在的人功利主義比較重，看事情沒看這麼遠，你跟他講會有果報，他就說「在哪裡？你給我看看。」不相信。</w:t>
      </w:r>
      <w:r>
        <w:t xml:space="preserve"> </w:t>
      </w:r>
    </w:p>
    <w:p w14:paraId="62D67FF5" w14:textId="77777777" w:rsidR="00281C56" w:rsidRDefault="00281C56">
      <w:pPr>
        <w:pStyle w:val="a3"/>
      </w:pPr>
      <w:r>
        <w:t xml:space="preserve">　　有一個人叫屠潘奇有一天暴斃死了，結果又活過來。而這個人這一生造了很多惡孽：嘴巴罵人，甚至連神佛都罵；然後常常挑撥離間，讓人家父子兄弟都打官司；眼睛常常生氣，瞪自己的父母，瞪仙佛，瞪他人；那這個手常常殺害很多的生靈；包含還欺負很多的女子，這種種惡行。結果他暴斃之後又醒過來了，為什麼醒過來？因為</w:t>
      </w:r>
      <w:r>
        <w:lastRenderedPageBreak/>
        <w:t>陰間的這些神明覺得人不相信地獄有果報，讓他回魂示現。所以他首先把自己的下陰割掉，公開邪淫這個報應；再把自己眼睛挖下來，他說「這個就是我怒視父母、怒視仙佛的果報」；又把雙手砍斷，「這是我殺害生靈的果報」；又把自己舌頭割掉，「這是我妄語、挑撥離間的果報」；又把自己的心臟拿出來，「這個是我為人陰險的果報」。所有造惡的器官，都被他一一切掉，就這樣遍體鱗傷，六天之後才死掉。所以神明慈悲，告知我們不可以造作罪業，地獄果報確實是存在的。所以這個「依正莊嚴」，這個人把果報呈現出來，這真的是依正莊嚴才能警醒造惡之人。</w:t>
      </w:r>
      <w:r>
        <w:t xml:space="preserve"> </w:t>
      </w:r>
    </w:p>
    <w:p w14:paraId="59F7BEC8" w14:textId="77777777" w:rsidR="00281C56" w:rsidRDefault="00281C56">
      <w:pPr>
        <w:pStyle w:val="a3"/>
      </w:pPr>
      <w:r>
        <w:t xml:space="preserve">　　所以歷史就是一部因果報應。我們熟知在戰國時代殺戮非常嚴重，大家有沒有聽過秦國的白起？白起曾經在跟韓魏聯軍打仗的時候，殺了二十幾萬降兵。在跟趙國打仗的時候，殺了四十萬的降兵，坑殺了，把他們活埋了。兩千年了，那個地方還陰魂不散。所以人有這麼大的一個權勢福報，結果拿來造殺業。這個世間最嚴重的罪業是殺業跟淫亂，這個果報是最迅速的。結果在歷史當中有記載，有一個人殺豬，結果那個豬上就寫著「秦白起」三個字。那時候已經離他去世一千多年了，真的豬上面就寫著他的名字。那都是警醒世人。他不是當豬而已，他是到地獄受了很多刀山劍樹、肢解身體因為他是殺人，然後出來做畜生，喘息一下接著又要回地獄受報。所以「弄權一時，淒涼萬古」，這個要很謹慎的。</w:t>
      </w:r>
      <w:r>
        <w:t xml:space="preserve"> </w:t>
      </w:r>
    </w:p>
    <w:p w14:paraId="105EE443" w14:textId="77777777" w:rsidR="00281C56" w:rsidRDefault="00281C56">
      <w:pPr>
        <w:pStyle w:val="a3"/>
      </w:pPr>
      <w:r>
        <w:t xml:space="preserve">　　我們心裡想現在不能亂殺人，我們應該不會犯殺生的果報，我們不容易犯殺生的果報，我們可能會犯殺慧命的果報。我們弘揚文化，我們自己要以身作則，這是弘法；我們言行不一致變謗法了，那可能就斷人家慧命了。師父說，斷人家慧命的果報，比斷人家生命還嚴重，因為他聞正法是百千萬劫難遭遇。所以有志於弘法，一定要把自己的德行根基扎穩，不是急著去利益他人，要先把自己的根基穩定、厚積薄發。師父常講，自己不能度而能度人者，無有是處。大家也很有志氣，都希望師父講的，「十年深入一部經，以後就有能力演說這一部經，成為這一部經的專講」，這是很好的志向。前提是扎好三個根，有德行的根基，才能一門深入、十年有成就。假如德行根基不牢，名聞利養心還很重，傲慢心還很重，又可以不用幹事，十年就讓他在那裡讀書，在那裡講學給人聽，他哪有不貢高我慢的道理？</w:t>
      </w:r>
      <w:r>
        <w:t xml:space="preserve"> </w:t>
      </w:r>
    </w:p>
    <w:p w14:paraId="23679D82" w14:textId="77777777" w:rsidR="00281C56" w:rsidRDefault="00281C56">
      <w:pPr>
        <w:pStyle w:val="a3"/>
      </w:pPr>
      <w:r>
        <w:t xml:space="preserve">　　孟子已經講「人皆好為人師」，古代是如此，我們這兩三代人沒基礎的更是如此。不可好高騖遠，我們要回到對治自己的習氣上，這個才是根本之根本。弘法利生一定要建立在格物的這個根本上。真正明白這個道理，在一切處事待人接物之中，善觀己心，真的對治習氣。所有修行人，一定要打破最重要的一關就是不自欺，自己念頭錯了一定要對治，不可得過且過、不可找藉口。</w:t>
      </w:r>
      <w:r>
        <w:t xml:space="preserve"> </w:t>
      </w:r>
    </w:p>
    <w:p w14:paraId="59123C6C" w14:textId="77777777" w:rsidR="00281C56" w:rsidRDefault="00281C56">
      <w:pPr>
        <w:pStyle w:val="a3"/>
      </w:pPr>
      <w:r>
        <w:t xml:space="preserve">　　所以我們接著要講到的「月晦之日，灶神亦然」，灶神爺示現幫助俞淨意公。俞淨意公的道德學問在我們之上很多，他都得打破自欺一關，不然也改變不了命運。灶神爺提醒他，「意惡太重，專務虛名」，意念太邪惡，做的都是表面功夫，做給人看、要人讚歎的。而師父一直提醒我們要修十善業。十善業分「身、口、意」三業，最根源的還是意業，身口都是隨著意念發出去的。所以俞公的修學提醒我們，一定要克服習氣使然、渾然不知。怎麼克服渾然不知？讀經、聽經的時候要想著那是針對我的，不是針對別人的，不然我們邊聽都邊想著別人的過失就很難受益。</w:t>
      </w:r>
      <w:r>
        <w:t xml:space="preserve"> </w:t>
      </w:r>
    </w:p>
    <w:p w14:paraId="2BA4DDEB" w14:textId="77777777" w:rsidR="00281C56" w:rsidRDefault="00281C56">
      <w:pPr>
        <w:pStyle w:val="a3"/>
      </w:pPr>
      <w:r>
        <w:t xml:space="preserve">　　再來，別人直言給我們勸諫，我們一定要接受。「旁觀者清」，能給我們很多提醒，心胸要大，要接受得了忠言。不能人家講幾句實話批評我們了就難過好幾天，那就很難修道了。《了凡四訓》講，「謙則受教有地，而取善無窮」。批評幾句就很難過，那個太好面子了，那個面子把我們無量劫來希有難逢的機會都給喪失掉了。一個真正為眾生著想的人沒面子，「不求有功，但求無過」，人家指出我們問題，感恩戴德，讓我不能誤了眾生，這是我唯一的心願！</w:t>
      </w:r>
      <w:r>
        <w:t xml:space="preserve"> </w:t>
      </w:r>
    </w:p>
    <w:p w14:paraId="6EE23C50" w14:textId="77777777" w:rsidR="00281C56" w:rsidRDefault="00281C56">
      <w:pPr>
        <w:pStyle w:val="a3"/>
      </w:pPr>
      <w:r>
        <w:t xml:space="preserve">　　遇到弘揚文化、弘揚正法的機緣，我們的初心就是念念利益眾生，沒其他的欲求、沒其他的要求，也不是要求什麼果報的。世間，「凡所有相，皆是虛妄」，沒什麼好求的，也求不得。只有往生西方是真實不虛的，那還有什麼好貪求的？「如是一心求淨方，決定往生極樂國」，所做的事是應該做的，不求果報，迴向西方極樂世界，「願以此功德，莊嚴佛淨土」。西方極樂世界，不是我往生之後才讓它更莊嚴；我聽聞阿彌陀佛佛號，知道有西方極樂世界了，我的行為，就要讓西方極樂世界更莊嚴。要心同阿彌陀佛，願同阿彌陀佛，解同阿彌陀佛，行同阿彌陀佛，人要有這樣的志氣。讓釋迦牟尼佛欣慰，讓阿彌陀佛欣慰。</w:t>
      </w:r>
      <w:r>
        <w:t xml:space="preserve"> </w:t>
      </w:r>
    </w:p>
    <w:p w14:paraId="7830AEE3" w14:textId="77777777" w:rsidR="00281C56" w:rsidRDefault="00281C56">
      <w:pPr>
        <w:pStyle w:val="a3"/>
      </w:pPr>
      <w:r>
        <w:t xml:space="preserve">　　所以剛剛我們講到秦白起的例子。包含唐朝貴族李林甫，也是李家的人，弄權一時。大家有沒有聽過一句成語叫「口蜜腹劍」？講話很好聽，內心藏著一把劍，害了很多忠臣，最後也是被賜死。不只這一生沒有好的果報，結果過了三百多年，剛好打雷把一條牛給打死了。結果有個讀書人看到就說，這個雷神不向世間除妖孽，怎麼打條耕牛幹什麼？他話才講完，雷又劈在牛上、又打了一聲。結果這一次劈下來，這個牛皮綻開現了一排字，「此是唐朝李林甫，三世為娼七世牛」。他已經當了三世的娼妓、七世的牛來還債，他還了三百多年，當然那個都還不包含他在地獄受的果報。所以我們明白惡有惡報，絕對從今以後不再造作任何的罪業。</w:t>
      </w:r>
      <w:r>
        <w:t xml:space="preserve"> </w:t>
      </w:r>
    </w:p>
    <w:p w14:paraId="7EB234F8" w14:textId="77777777" w:rsidR="00281C56" w:rsidRDefault="00281C56">
      <w:pPr>
        <w:pStyle w:val="a3"/>
      </w:pPr>
      <w:r>
        <w:t xml:space="preserve">　　所以師父期許我們，「隨緣消舊業，更莫造新殃」。面對這些歷史人物，我們都當作是我們的老師：善人，效法他；惡人，好好警惕我們自己。所以東嶽大帝，他有兩行對聯提醒世間人：「陽世奸雄，忍心害理皆由己」；「陰司報應」，陰間的這些主管的神明，「陰司報應，古往今來放過誰」。所以深信因果的人有大善根，不再造業；不造業又一心求淨土，沒有不往生的了。</w:t>
      </w:r>
      <w:r>
        <w:t xml:space="preserve"> </w:t>
      </w:r>
    </w:p>
    <w:p w14:paraId="15A70DB3" w14:textId="77777777" w:rsidR="00281C56" w:rsidRDefault="00281C56">
      <w:pPr>
        <w:pStyle w:val="a3"/>
      </w:pPr>
      <w:r>
        <w:t xml:space="preserve">　　今天就跟大家分享到這裡。謝謝。　　</w:t>
      </w:r>
    </w:p>
    <w:sectPr w:rsidR="00281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8184C" w14:textId="77777777" w:rsidR="00281C56" w:rsidRDefault="00281C56" w:rsidP="00F51874">
      <w:r>
        <w:separator/>
      </w:r>
    </w:p>
  </w:endnote>
  <w:endnote w:type="continuationSeparator" w:id="0">
    <w:p w14:paraId="0C8462B0" w14:textId="77777777" w:rsidR="00281C56" w:rsidRDefault="00281C56" w:rsidP="00F5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FFB5" w14:textId="77777777" w:rsidR="00281C56" w:rsidRDefault="00281C56" w:rsidP="00F51874">
      <w:r>
        <w:separator/>
      </w:r>
    </w:p>
  </w:footnote>
  <w:footnote w:type="continuationSeparator" w:id="0">
    <w:p w14:paraId="10487AC0" w14:textId="77777777" w:rsidR="00281C56" w:rsidRDefault="00281C56" w:rsidP="00F51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74"/>
    <w:rsid w:val="00281C56"/>
    <w:rsid w:val="007931EE"/>
    <w:rsid w:val="00F5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BFE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