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21B8" w14:textId="77777777" w:rsidR="00365E41" w:rsidRDefault="00365E41">
      <w:r>
        <w:t xml:space="preserve">《太上感應篇》心得分享　　蔡禮旭老師主講　　（第十六集）　　</w:t>
      </w:r>
      <w:r>
        <w:t>2010/9/28</w:t>
      </w:r>
      <w:r>
        <w:t xml:space="preserve">　　馬來西亞中華文化教育中心　　檔名：</w:t>
      </w:r>
      <w:r>
        <w:t xml:space="preserve">55-033-0016 </w:t>
      </w:r>
    </w:p>
    <w:p w14:paraId="199A5C93" w14:textId="77777777" w:rsidR="00365E41" w:rsidRDefault="00365E41">
      <w:pPr>
        <w:pStyle w:val="a3"/>
      </w:pPr>
      <w:r>
        <w:t xml:space="preserve">　　諸位長輩、諸位同仁，大家上午好！我們《太上感應篇》學習到經文是，「算減則貧耗，多逢憂患，人皆惡之，刑禍隨之，吉慶避之，惡星災之」，講到這一段。</w:t>
      </w:r>
      <w:r>
        <w:t xml:space="preserve"> </w:t>
      </w:r>
    </w:p>
    <w:p w14:paraId="51DE26E1" w14:textId="77777777" w:rsidR="00365E41" w:rsidRDefault="00365E41">
      <w:pPr>
        <w:pStyle w:val="a3"/>
      </w:pPr>
      <w:r>
        <w:t xml:space="preserve">　　昨天我們提到「算減」，犯了哪一些過失會被減損福報、減損壽命？佛家講身口意三業，就是造作十惡業就會減損自己的福報跟壽命。減的情況會有哪些徵狀產生？「貧耗」，「貧」就是貧窮沒有財富；「耗」當然也是他的福報耗損，而且這個「耗」還有可能到家破人亡。假如他又是一個國家的國君、領導者，那可能更嚴重的是連這個國家都會滅亡。所以為人父母是一家之長，為人國君是一國之長，應該以家庭、以國家的命運為己任，應該做好的榜樣來為家為國積福，不能造作罪業；反之，禍延後代、禍延人民就不妥當了。</w:t>
      </w:r>
      <w:r>
        <w:t xml:space="preserve"> </w:t>
      </w:r>
    </w:p>
    <w:p w14:paraId="52865769" w14:textId="77777777" w:rsidR="00365E41" w:rsidRDefault="00365E41">
      <w:pPr>
        <w:pStyle w:val="a3"/>
      </w:pPr>
      <w:r>
        <w:t xml:space="preserve">　　緊接著，不只會「貧耗」，還會「多逢憂患」。他的人生常常會遇到很多的患難，內心當然會非常的憂慮、擔心，甚至於災禍多了難免又怨天尤人了。人憂患就沒有安全感，這一個時代，人都沒有安全感，佔多數。我們看到社會風氣不好，這是人禍；然後災難又多，這是天災。天災人禍多，人在這樣的環境裡面生活都會比較擔心很多事情。天災人禍的根源在哪？還是在人心沒有教化，才會做出危害他人的事情、才會感來這些天災。</w:t>
      </w:r>
      <w:r>
        <w:t xml:space="preserve"> </w:t>
      </w:r>
    </w:p>
    <w:p w14:paraId="06D4308A" w14:textId="77777777" w:rsidR="00365E41" w:rsidRDefault="00365E41">
      <w:pPr>
        <w:pStyle w:val="a3"/>
      </w:pPr>
      <w:r>
        <w:t xml:space="preserve">　　天災的根源，佛門講得很徹底。貪心感水災。大家假如留心去觀察，現在這種水災的地方一定經濟高度開發、快速開發，倫理道德沒跟上，人就貪婪無度、非常揮霍，就感來水災。瞋恚心，脾氣特別大，感火災。大家注意去看那個火災的地方、或者戰爭，那可能也都是火氣太大，瞋恨心止不住就發生衝突。愚痴感風災。不明事理，那個地方的風災特別多。人心不平、傲慢感地震。假如我們都明白天災人禍的根源在人心，那就得從教育、從倫理道德因果下手，才能改善。</w:t>
      </w:r>
      <w:r>
        <w:t xml:space="preserve"> </w:t>
      </w:r>
    </w:p>
    <w:p w14:paraId="1556C5FF" w14:textId="77777777" w:rsidR="00365E41" w:rsidRDefault="00365E41">
      <w:pPr>
        <w:pStyle w:val="a3"/>
      </w:pPr>
      <w:r>
        <w:t xml:space="preserve">　　當然，一個人真正斷惡修善了，他首先改了他自己的命運，共業當中有別業。大家在現在這個社會，感覺有沒有安全感？假如大家不要每天去看報紙，就挺有安全感，還是過太平日子。很多人就說了，我不去看那個報紙，很多事我不知道。你該知道的還是會知道，那些大事還是會有人告訴你。但是你每天看報紙，一大堆貪瞋痴慢的事情，可能自己的心都不清淨。</w:t>
      </w:r>
      <w:r>
        <w:t xml:space="preserve"> </w:t>
      </w:r>
    </w:p>
    <w:p w14:paraId="3CF69364" w14:textId="77777777" w:rsidR="00365E41" w:rsidRDefault="00365E41">
      <w:pPr>
        <w:pStyle w:val="a3"/>
      </w:pPr>
      <w:r>
        <w:t xml:space="preserve">　　所以師長說，他不看電視、不看報紙。大家聽過這一段沒有？不要說聽過了，聽幾十次都不止。我們做了沒有？照看。網路一看，三十分鐘過去了，很多殺盜淫妄的，一看，清淨心都沒了。所以網路是誰？是魔王波旬，裡面貪瞋痴慢特別多，容易吸引人，你得有定力才行。當然我們中心信息部的人員是大家的護法神，他們設定一些功能，把一些不好的東西過濾掉。這個我比較不懂，這就是對我們的護念。我們想，我都這麼大了需不需要護念？修行人不要講大話，那個定力不容易。</w:t>
      </w:r>
      <w:r>
        <w:t xml:space="preserve"> </w:t>
      </w:r>
    </w:p>
    <w:p w14:paraId="5A812F4E" w14:textId="77777777" w:rsidR="00365E41" w:rsidRDefault="00365E41">
      <w:pPr>
        <w:pStyle w:val="a3"/>
      </w:pPr>
      <w:r>
        <w:t xml:space="preserve">　　我們現在說實在的，大家聚在一起是非常難得的因緣，最起碼大家都是向道之心、想當生成就的。所以依眾靠眾，有共同的見解、共同的目標。假如一般社會的單位，每個人的思想觀念都不一樣、習慣也不同，那就很容易受團體的影響。雖然現在在中心上班，每天早上還得聽蔡老師囉嗦半個小時。不過，《太上感應篇》這些故</w:t>
      </w:r>
      <w:r>
        <w:lastRenderedPageBreak/>
        <w:t>事，確確實實幾千年來的聖賢人給我們整理下來的，這很難得。所以人在福中，我們能有佛法可以學、儒釋道可以學，要好好珍惜才好。其實人往往到什麼時候才會珍惜？就是失去以後才想珍惜。那就怎麼樣？不一定來得及。所以為什麼說「不可以少善根福德因緣，得生彼國」？善根是聞善法生歡喜心，「不欣世語，樂在正論」，特別喜歡聽聞聖賢的教誨、佛菩薩的教導。福德是聽了以後馬上肯做，這個人以後就有福德。</w:t>
      </w:r>
      <w:r>
        <w:t xml:space="preserve"> </w:t>
      </w:r>
    </w:p>
    <w:p w14:paraId="2900A438" w14:textId="77777777" w:rsidR="00365E41" w:rsidRDefault="00365E41">
      <w:pPr>
        <w:pStyle w:val="a3"/>
      </w:pPr>
      <w:r>
        <w:t xml:space="preserve">　　大家一聽到說「馬上肯做」，有時候經讀多了、課聽多了</w:t>
      </w:r>
      <w:r>
        <w:t>,</w:t>
      </w:r>
      <w:r>
        <w:t>很想做，但是好多都需要做，不知道從哪裡下手。大家有沒有這種感覺？念《弟子規》念了一遍，一二十個地方都要做，這個也想做、那個也想做，結果統統沒有做。有一個方法，一段時間專門從一個缺點、一個習氣改起，全神貫注去對治它。</w:t>
      </w:r>
      <w:r>
        <w:t xml:space="preserve"> </w:t>
      </w:r>
    </w:p>
    <w:p w14:paraId="18A8CCDE" w14:textId="77777777" w:rsidR="00365E41" w:rsidRDefault="00365E41">
      <w:pPr>
        <w:pStyle w:val="a3"/>
      </w:pPr>
      <w:r>
        <w:t xml:space="preserve">　　比方，我們前幾節課講到，宋朝有一個人叫做符仲信，他也樂善好施，做了很多布施，但是短命，三十幾歲就到陰間了。曾經接受他幫助的人很吃驚，這麼常布施的人怎麼果報是這個樣子？結果他就是因為都不燒香，代表沒有想念祖先、沒有尊重天地鬼神，恭敬心不足；然後又比較晚起，睡到比較晚。大家一聽，就兩件小事。但是從心地上想，這也不是小事。晚起容易懈怠。百種弊病，人很多習氣皆從懶生。人一懶惰、放逸之後，壞的念頭就會愈來愈多。俗話又講，「飽暖思淫欲」，吃得很飽又睡得很多就胡思亂想，邪念就多了。這個都是非常有道理的。為什麼古聖先賢都說「生於憂患，死於安樂」？因為人真的生活安逸了幾乎沒有不墮落的，所以都是刻苦精進。佛陀給我們表演，日中一食，樹下一宿，以苦為師，不容易墮落。</w:t>
      </w:r>
      <w:r>
        <w:t xml:space="preserve"> </w:t>
      </w:r>
    </w:p>
    <w:p w14:paraId="1EC80FEE" w14:textId="77777777" w:rsidR="00365E41" w:rsidRDefault="00365E41">
      <w:pPr>
        <w:pStyle w:val="a3"/>
      </w:pPr>
      <w:r>
        <w:t xml:space="preserve">　　我們聽了這個故事以後，我就從早睡早起做起。這也是落實《弟子規》，「朝起早，夜眠遲；老易至，惜此時」。師父那一天講經講到，我們最嚴重的習氣是浪費時間。我們聽了，這兩三個禮拜就專門對治這個習氣。人有那種決心、勇猛對治了一個習氣以後，就能把這個態度再用在一切的習氣當中。這是這個時代很好的一個方式，一個一個對治，對治突破了再換下一個習氣。</w:t>
      </w:r>
      <w:r>
        <w:t xml:space="preserve"> </w:t>
      </w:r>
    </w:p>
    <w:p w14:paraId="7C17E889" w14:textId="77777777" w:rsidR="00365E41" w:rsidRDefault="00365E41">
      <w:pPr>
        <w:pStyle w:val="a3"/>
      </w:pPr>
      <w:r>
        <w:t xml:space="preserve">　　所以我們看到這個經句是「多逢憂患」，可以了解現在的人沒有安全感。我們很幸運，我們明白道理了，理得心安。大家怕不怕大災難來？怕，會墮哪裡知道嗎？恐懼可能會墮三惡道。所以任何時候都不能怕，任何時候要正念分明。原子彈剛好掉下來了，要想起什麼？這個時候叫媽也沒用，叫爸也幫不了。原子彈下來，要想起《無量壽經》的經句，「假使大火滿三千，乘佛威德悉能超」，不害怕，念佛，阿彌陀佛的佛光就接引我們去。所以真正信佛、真正了解這些道理，什麼時候都不恐懼。只要心生恐懼，一定不在道中。這我們要觀照：我又起恐懼，起煩惱了，這個時候應該以什麼正念來面對才正確？</w:t>
      </w:r>
      <w:r>
        <w:t xml:space="preserve"> </w:t>
      </w:r>
    </w:p>
    <w:p w14:paraId="3C40D01F" w14:textId="77777777" w:rsidR="00365E41" w:rsidRDefault="00365E41">
      <w:pPr>
        <w:pStyle w:val="a3"/>
      </w:pPr>
      <w:r>
        <w:t xml:space="preserve">　　在《彙編》裡面有提到，山東泰安有一個縣令錢若愚。我們看古代取名字挺有學問的，錢若愚，大智若愚。但是雖然取了這個名字，可是他待人陰險奸詐，常常欺瞞又比較剛愎自用。坦白講，可能罪加一等。為什麼？取的名字要大智若愚，結果都這麼奸詐，名不副實，再加一條。</w:t>
      </w:r>
      <w:r>
        <w:t xml:space="preserve"> </w:t>
      </w:r>
    </w:p>
    <w:p w14:paraId="1D7D14F3" w14:textId="77777777" w:rsidR="00365E41" w:rsidRDefault="00365E41">
      <w:pPr>
        <w:pStyle w:val="a3"/>
      </w:pPr>
      <w:r>
        <w:t xml:space="preserve">　　我講到這裡，就想到我自己。我父親給我取這個名字，我假如對人無禮，那我犯兩條罪：一條是無禮，一條叫名不副實。還有第三條罪，就是違背了父親的期望，這</w:t>
      </w:r>
      <w:r>
        <w:lastRenderedPageBreak/>
        <w:t>叫不孝。父親的期望不只要守禮，還要把禮發揚光大，還「九顆太陽」。所以你看，這個名不副實是造業。</w:t>
      </w:r>
      <w:r>
        <w:t xml:space="preserve"> </w:t>
      </w:r>
    </w:p>
    <w:p w14:paraId="62996007" w14:textId="77777777" w:rsidR="00365E41" w:rsidRDefault="00365E41">
      <w:pPr>
        <w:pStyle w:val="a3"/>
      </w:pPr>
      <w:r>
        <w:t xml:space="preserve">　　結果他雖為縣令，但是他的整個官途仕運都很不順，到這個地方當官沒多久就被調走了，都沒有完成到任，到任期的都沒有。結果子女相繼死亡。他就非常無奈，最後真的是死光了。他就向天祈禱，寫疏文：我怎麼會命運成這個樣子？結果就夢到天神說，你還在那裡抱怨，你這個意惡這麼重，你的命很快就要結束。最後沒多久他就去世了。所以說「多逢憂患」，他的患難一個接一個，然後內心非常恐懼擔憂事情。</w:t>
      </w:r>
      <w:r>
        <w:t xml:space="preserve"> </w:t>
      </w:r>
    </w:p>
    <w:p w14:paraId="3105DDC3" w14:textId="77777777" w:rsidR="00365E41" w:rsidRDefault="00365E41">
      <w:pPr>
        <w:pStyle w:val="a3"/>
      </w:pPr>
      <w:r>
        <w:t xml:space="preserve">　　「人皆惡之」，我們說人都有磁場，假如思想、言行都是邪惡，那個磁場就很不好，人家看到了，無形當中就覺得想要遠離他。其實我們俗話講「不要昧良心」，人一昧良心，這個正氣就慢慢消退了。邪氣重，俗話講叫「魂不守舍」，什麼是魂不守舍的狀況？人妄念很多，心定不下來，眼睛轉來轉去，連聽課的時候也會轉來轉去。這個就要很清楚，可能他做太多昧良心的事情。人有正氣，應該時時很定、很專注才對。</w:t>
      </w:r>
      <w:r>
        <w:t xml:space="preserve"> </w:t>
      </w:r>
    </w:p>
    <w:p w14:paraId="491946EC" w14:textId="77777777" w:rsidR="00365E41" w:rsidRDefault="00365E41">
      <w:pPr>
        <w:pStyle w:val="a3"/>
      </w:pPr>
      <w:r>
        <w:t xml:space="preserve">　　人都有樂善，然後厭惡惡的一個態度。所以在歷史當中，我們看到忠臣，我們都佩服；奸臣，我們都非常的唾棄。在南宋，岳飛精忠報國，秦檜殘害忠良。「人皆惡之」，不是當時候的人厭惡他，這幾百年來，人都是厭惡秦檜。有沒有人去過杭州的岳王廟？去了就會看到有兩個人跪在那裡，秦檜夫妻他們的像跪在那裡，旁邊還放一隻木頭做的手掌，去的人很多都拿那個手掌拍他們。這個「人皆惡之」，做的惡事千百年留下罵名。所以人常常想，「三才者，天地人」，這麼難得的人生應該成就德行、成就道業，而不應該是做出讓人厭惡、留下罵名的人生才對。</w:t>
      </w:r>
      <w:r>
        <w:t xml:space="preserve"> </w:t>
      </w:r>
    </w:p>
    <w:p w14:paraId="69C2B7B4" w14:textId="77777777" w:rsidR="00365E41" w:rsidRDefault="00365E41">
      <w:pPr>
        <w:pStyle w:val="a3"/>
      </w:pPr>
      <w:r>
        <w:t xml:space="preserve">　　「刑禍隨之」，這個「刑」是指世間的法律、刑罰，「禍」是指天災、災禍。「隨之」，這個「隨」就是不離開他，很快就發生了。在漢朝，有一個人叫劉甲，很奇怪的一個現象，就是誰接近他以後過沒多久就出事了。這個人俗話講叫倒霉鬼，災禍都跟著他，連跟他接觸的人都會遭殃。結果有一個人叫王建，他不信邪，他就主動的去找這個人談話。結果談話之後，當天這個王建家裡就失火了。所以，可見這個劉甲實在是孽太重了，誰接近他都沾到這個邪氣。我們說，「近朱者赤，近墨者黑」。</w:t>
      </w:r>
      <w:r>
        <w:t xml:space="preserve"> </w:t>
      </w:r>
    </w:p>
    <w:p w14:paraId="6E0E6AC6" w14:textId="77777777" w:rsidR="00365E41" w:rsidRDefault="00365E41">
      <w:pPr>
        <w:pStyle w:val="a3"/>
      </w:pPr>
      <w:r>
        <w:t xml:space="preserve">　　這個「刑禍隨之」是造惡。假如是心包太虛，這個人有大智慧有大福報，誰接觸他，吉祥跟著來。我們台灣有一個很有趣的現象，因為師父在台灣，剛好有一段時間，跟台灣這些政界的人探討倫理道德的重要。結果很多這些官員跟立法委員跟師父談完，過沒多久都升官了，升行政院院長，升教育部長，有的立委選縣長都選上了。當然，這很重要也是他們感來的福報。他今天會跟師長探討這個重要性，代表他有這個善念。所以福還是靠自己的心去感召來的。而我們了解到，所有在大陸積極推展中華傳統文化的官員，我們了解的都升官了，而且升得挺快的。所以這個確實是祖宗保佑、佛菩薩古聖先賢加持。這都是我們現階段可以看到的。「刑禍隨之」，我們就感覺得到，現在貪官他可能沒多久，幾年之後，他的惡行就被發現了，最後就落個很不好的下場。這個都是現世就讓我們能看明白因果報應的事實真相。</w:t>
      </w:r>
      <w:r>
        <w:t xml:space="preserve"> </w:t>
      </w:r>
    </w:p>
    <w:p w14:paraId="3A232DD5" w14:textId="77777777" w:rsidR="00365E41" w:rsidRDefault="00365E41">
      <w:pPr>
        <w:pStyle w:val="a3"/>
      </w:pPr>
      <w:r>
        <w:t xml:space="preserve">　　「吉慶避之」，這個「吉慶」就指好的事情。吉祥、喜慶的事情好像都跟他沒關係。「避之」就是遠離他。就是「求不得」，他很想去求，結果都求不到，很痛苦。</w:t>
      </w:r>
      <w:r>
        <w:t xml:space="preserve"> </w:t>
      </w:r>
    </w:p>
    <w:p w14:paraId="72A2209D" w14:textId="77777777" w:rsidR="00365E41" w:rsidRDefault="00365E41">
      <w:pPr>
        <w:pStyle w:val="a3"/>
      </w:pPr>
      <w:r>
        <w:t xml:space="preserve">　　古代有一個人叫王生，他的文筆非常好，學識也不錯，但是還是心地不光明、陰險。結果他去考試的時候，剛好主考官很欣賞他的文章，要把他列在前面讓他考上。當放榜之前要填榜單時，這個考官找不到他的試卷，就沒辦法填上去。等放榜完以後，突然他的考卷就從考官的袖子裡跑出來了。這個就是造孽，鬼神作弄他。但是這個考官他就很不好意思，覺得對他有虧，就私底下去找了王生，「你別太難過，我會在當官的路上，你的仕途，我會給你些幫忙」。過一段時間，這個考官調到了吏部，專門管官員升遷的，就安排他一個很好的位子，可以一年賺萬金的。結果正要安排，這個考官的父親去世了。以前的官員，父母一去世要回家守喪三年，他又沒有當上了。</w:t>
      </w:r>
      <w:r>
        <w:t xml:space="preserve"> </w:t>
      </w:r>
    </w:p>
    <w:p w14:paraId="50CA17E0" w14:textId="77777777" w:rsidR="00365E41" w:rsidRDefault="00365E41">
      <w:pPr>
        <w:pStyle w:val="a3"/>
      </w:pPr>
      <w:r>
        <w:t xml:space="preserve">　　三年以後，這考官回來了又想到他，欠他一份情。考官回來又在吏部，又要幫他安排一個不錯的職位。結果才要安排，王生的媽媽去世了，他又不能當官。所以這個官員覺得，他怎麼人生這麼倒霉。就刻意的安排了一個巡撫給他認識，讓他到這個巡撫家裡當私塾老師，那最起碼一年還可以月入千金。結果他就去做了這個巡撫的私塾老師。這個巡撫沒多久就因為以前做過不妥當的事情，又被罷職、免職，他又沒得發展。經過了這麼多年都是不順，他就非常的埋怨、抑鬱，生病生了三年。結果三年之後，他突然在床上開悟了，他說，我人生會這麼乖舛，就是因為造孽太多、太陰險。從此以後，他就斷惡修善、終身行善。</w:t>
      </w:r>
      <w:r>
        <w:t xml:space="preserve"> </w:t>
      </w:r>
    </w:p>
    <w:p w14:paraId="7402DB7E" w14:textId="77777777" w:rsidR="00365E41" w:rsidRDefault="00365E41">
      <w:pPr>
        <w:pStyle w:val="a3"/>
      </w:pPr>
      <w:r>
        <w:t xml:space="preserve">　　所以我們看「吉慶避之」，還是因為自己造作罪業太多，才會這個樣子。所以一切的因緣，都是唯心所感應的。</w:t>
      </w:r>
      <w:r>
        <w:t xml:space="preserve"> </w:t>
      </w:r>
    </w:p>
    <w:p w14:paraId="2CAB58ED" w14:textId="77777777" w:rsidR="00365E41" w:rsidRDefault="00365E41">
      <w:pPr>
        <w:pStyle w:val="a3"/>
      </w:pPr>
      <w:r>
        <w:t xml:space="preserve">　　今天早上就跟大家談到這裡。謝謝大家。　　</w:t>
      </w:r>
    </w:p>
    <w:sectPr w:rsidR="00365E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D583" w14:textId="77777777" w:rsidR="00365E41" w:rsidRDefault="00365E41" w:rsidP="008A4DEF">
      <w:r>
        <w:separator/>
      </w:r>
    </w:p>
  </w:endnote>
  <w:endnote w:type="continuationSeparator" w:id="0">
    <w:p w14:paraId="1C890D39" w14:textId="77777777" w:rsidR="00365E41" w:rsidRDefault="00365E41" w:rsidP="008A4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098B" w14:textId="77777777" w:rsidR="00365E41" w:rsidRDefault="00365E41" w:rsidP="008A4DEF">
      <w:r>
        <w:separator/>
      </w:r>
    </w:p>
  </w:footnote>
  <w:footnote w:type="continuationSeparator" w:id="0">
    <w:p w14:paraId="1533C90D" w14:textId="77777777" w:rsidR="00365E41" w:rsidRDefault="00365E41" w:rsidP="008A4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EF"/>
    <w:rsid w:val="00365E41"/>
    <w:rsid w:val="007931EE"/>
    <w:rsid w:val="008A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0A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