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475C" w14:textId="77777777" w:rsidR="00801BDD" w:rsidRDefault="00801BDD">
      <w:r>
        <w:t xml:space="preserve">《太上感應篇》心得分享　　蔡禮旭老師主講　　（第二十五集）　　</w:t>
      </w:r>
      <w:r>
        <w:t>2010/10/13</w:t>
      </w:r>
      <w:r>
        <w:t xml:space="preserve">　　馬來西亞中華文化教育中心　　檔名：</w:t>
      </w:r>
      <w:r>
        <w:t xml:space="preserve">55-033-0025 </w:t>
      </w:r>
    </w:p>
    <w:p w14:paraId="25F880C5" w14:textId="77777777" w:rsidR="00801BDD" w:rsidRDefault="00801BDD">
      <w:pPr>
        <w:pStyle w:val="a3"/>
      </w:pPr>
      <w:r>
        <w:t xml:space="preserve">　　大家早上好！我們上一節課講到「積德累功」。其實人生的意義在於，一來，提升自己的境界，這一生能作佛、作菩薩，人生很有意義；二來，是盡心盡力利益有緣的眾生。「積功累德」就是盡力去利益大眾。我們要利益大眾，首先要明白道理，不然去行善沒有用智慧，可能還有很多流弊問題。「為善而不窮理」，自己覺得做得挺好的，可能還造孽了都不一定知道，枉費苦心。所以要能深入理解道理、理解經教，我們才能依教奉行，才能自利利他。</w:t>
      </w:r>
      <w:r>
        <w:t xml:space="preserve"> </w:t>
      </w:r>
    </w:p>
    <w:p w14:paraId="4970D211" w14:textId="77777777" w:rsidR="00801BDD" w:rsidRDefault="00801BDD">
      <w:pPr>
        <w:pStyle w:val="a3"/>
      </w:pPr>
      <w:r>
        <w:t xml:space="preserve">　　昨天我們講到如何判斷善惡，善從真假、從端曲，我們昨天講到這幾個角度。接著，善「有陰、有陽」。「陰」就是人家不知道，「陽善」就是人家都知道我們做的善事。「陽善享世名」，「陰德天報之」。而一個人在行善的時候，假如要急於讓人家知道，這個行善是用名利心在行善，所以雖是行善，其實他這個貪名、貪利的心已經種下去了，「善處即是惡根」。「為惡而畏人知」，一個人造惡了很怕人家知道，他還有慚愧心，這叫「惡中猶有善路」。所以為惡，他懂得去懺悔，佛門講懺悔業障，那他這個惡可以懺除掉。惡還隱藏，不讓人知道也不懂得去懺悔改過，這個「陰惡」可能就愈積愈厚。</w:t>
      </w:r>
      <w:r>
        <w:t xml:space="preserve"> </w:t>
      </w:r>
    </w:p>
    <w:p w14:paraId="0837C17A" w14:textId="77777777" w:rsidR="00801BDD" w:rsidRDefault="00801BDD">
      <w:pPr>
        <w:pStyle w:val="a3"/>
      </w:pPr>
      <w:r>
        <w:t xml:space="preserve">　　所以善要多做，不要張揚。因為行善之人，他的心地會覺得，這是我應該做的，自自然然他做得心安理得，不張揚。會張揚的可能都還是帶名利心。《了凡四訓》裡面有一段話講到，「世之享盛名而實不副者，多有奇禍」，他享盛名，名也是福報，事實上沒有這麼好，享了很高的盛名，福都一直在折損，那福花完了禍就來了。所以名副其實才不是消福了。像我個人，就是名過其實太嚴重，所以我走在路上都很看有沒有車子過來，都有奇禍，自己很清楚，要好好的努力趕緊提升自己。</w:t>
      </w:r>
      <w:r>
        <w:t xml:space="preserve"> </w:t>
      </w:r>
    </w:p>
    <w:p w14:paraId="5E061CFE" w14:textId="77777777" w:rsidR="00801BDD" w:rsidRDefault="00801BDD">
      <w:pPr>
        <w:pStyle w:val="a3"/>
      </w:pPr>
      <w:r>
        <w:t xml:space="preserve">　　「人之無過咎」，都沒有做錯什麼事，「而橫被惡名者，子孫往往驟發」。大家希不希望子孫驟發？你們這些當父母、當長輩的人，都沒什麼反應啊？連自己的孩子都想不到了，還修什麼行，自己最親的下一代，都不盡心盡力去護念他們，還說護念眾生，這個都是沒有基礎的，不正常了。所以會為子孫著想，受再大的委屈沒有關係，那個都是消業障然後積福分，子孫往往驟發。所以大家真的明白這個道理了，以後被人家罵，被人家誤會，你會很高興。人會笑不出來、會難過，就是不明理。一明白事理，那這個世間沒有壞事了。哪一件事是壞事？要不就是修福，要不就是消業障，哪有壞事可言？所以理得心安，把這個道理搞清楚，每天都笑呵呵的像彌勒佛一樣。</w:t>
      </w:r>
      <w:r>
        <w:t xml:space="preserve"> </w:t>
      </w:r>
    </w:p>
    <w:p w14:paraId="2B93148A" w14:textId="77777777" w:rsidR="00801BDD" w:rsidRDefault="00801BDD">
      <w:pPr>
        <w:pStyle w:val="a3"/>
      </w:pPr>
      <w:r>
        <w:t xml:space="preserve">　　所有的人都是在成就我們，不管是善緣還是惡緣。惡緣幫我們消業障，你得感謝它，就能生活在感恩的世界裡。所以學佛之人還生誰的氣，還看誰不順眼，這愈修愈倒退，這個自己要觀照得到。所以人可悲在哪？可悲不是被別人騙，那不可悲，最可悲的是被自己給騙了，被自己給賣了還不知道。又賣不到好價錢，賣都賣到哪？到三惡道去了。不自欺，這一生能成佛作祖，值得。咬緊牙關，對治習氣，證無量壽，這是有志氣的人。</w:t>
      </w:r>
      <w:r>
        <w:t xml:space="preserve"> </w:t>
      </w:r>
    </w:p>
    <w:p w14:paraId="4487CAEC" w14:textId="77777777" w:rsidR="00801BDD" w:rsidRDefault="00801BDD">
      <w:pPr>
        <w:pStyle w:val="a3"/>
      </w:pPr>
      <w:r>
        <w:t xml:space="preserve">　　接著《了凡四訓》提到，善「有是、有非」，這個是非是與聖賢，與鬼神一樣，不是跟世間的價值觀一樣。世間價值觀變來變去的，甚至從這幾十年看，是愈變愈離</w:t>
      </w:r>
      <w:r>
        <w:lastRenderedPageBreak/>
        <w:t>譜。比方，我們曾經聽人家在談話，工作只要能賺錢就好了，做什麼沒關係。有沒有道理？這個都跟道理不相應。「君子愛財，取之有道」，真的有家教的家族，這一點是做得真徹底，這是我的觀察。</w:t>
      </w:r>
      <w:r>
        <w:t xml:space="preserve"> </w:t>
      </w:r>
    </w:p>
    <w:p w14:paraId="2880A2F1" w14:textId="77777777" w:rsidR="00801BDD" w:rsidRDefault="00801BDD">
      <w:pPr>
        <w:pStyle w:val="a3"/>
      </w:pPr>
      <w:r>
        <w:t xml:space="preserve">　　我接觸好幾位范公的後代，我看到，一半是教書的，然後有當官的，造橋鋪路的，都是能為人民做實事的、利益大眾，他挑行業。那范公的後代，我還沒看過去殺生的、去做不法行業的，一個我們都沒看到，這是家教。「積善之家必有餘慶」，「餘慶」當中最重要的是正確的思想觀念。「是非」要對照經典，不是人云亦云。而且在《了凡四訓》裡面舉的例子：子貢有錢，把魯國人贖回來，他不拿贖金。孔子提醒他、批評他，你這樣做了，那後面的人會有罣礙，「人家子貢多清高，都不拿贖金，那我拿了好像不清高了」，他在行善的時候就有顧忌。無形當中，可能就障礙到人去行善。子路看到一個人溺水了，跳下去把他救起來。那個人高興得不得了，報答他救命之恩，就把牛送給他。子路就把牛牽回去了。孔子高興，「你這個帶動，以後魯國很多人會救人於生死關頭。」</w:t>
      </w:r>
      <w:r>
        <w:t xml:space="preserve"> </w:t>
      </w:r>
    </w:p>
    <w:p w14:paraId="69F7BDE8" w14:textId="77777777" w:rsidR="00801BDD" w:rsidRDefault="00801BDD">
      <w:pPr>
        <w:pStyle w:val="a3"/>
      </w:pPr>
      <w:r>
        <w:t xml:space="preserve">　　「是非」其實最重要的是看對大局有善的影響，是「是善」；對大局往後有不好的影響，就是「非善」。所以《了凡四訓》裡面講，「不論現行，而論流弊；不論一時，而論久遠；不論一身，而論天下」。而且我們每一個人，尤其我們又在學習傳統文化，又在弘揚傳統文化，我們所做的每一件事，對於整個社會風氣，是善還是惡？是好的影響還是不好的影響？要有這樣的心境，這個才是學傳統文化。沒有這樣的心境，那是落個印象，結個善緣而已，契不進去境界。</w:t>
      </w:r>
      <w:r>
        <w:t xml:space="preserve"> </w:t>
      </w:r>
    </w:p>
    <w:p w14:paraId="603D5CA0" w14:textId="77777777" w:rsidR="00801BDD" w:rsidRDefault="00801BDD">
      <w:pPr>
        <w:pStyle w:val="a3"/>
      </w:pPr>
      <w:r>
        <w:t xml:space="preserve">　　《中庸》告訴我們，「動而世為天下道，行而世為天下法，言而世為天下則」，這是君子風範。我們曾經也讀《孝經》一段時間，「言思可道，行思可樂」。「言思可道」，我們講的每一句話，都是人家可以依循的正確思想，那我們言語一定沒有「奸巧語，穢污詞」，沒有輕浮，沒有隨便，也不會講很多無聊的東西。「不欣世語，樂在正論」，談的一定是能利益人的話、能安慰人的話，不講廢話。尤其念佛之人還講廢話，那這個不能往生。為什麼？還這麼多妄想，念佛功力提升都嫌不夠了還那麼多廢話。所以祖師慈悲告訴我們：「少說一句話，多念一聲佛。打得念頭死，許汝法身活。」人不念佛的時候基本上就在迷了，念佛是覺，不念是迷，因為我們不念就打妄想了，大家不相信可以觀照看看。所以很多道理，還得要靠自己用心去體會，然後體會到了、深刻了，就老老實實照著做。當然，人家很需要跟你溝通，聽聽你的意見，來請教你，你可不要看著他，「少說一句話」，這學呆了。慈悲為本，學佛是慈悲為本，念這一句佛號也是慈悲；跟人因緣成熟了，給人幾句忠告的言語也是慈悲。念這一句佛，念念迴向化解災難，不離慈悲心。</w:t>
      </w:r>
      <w:r>
        <w:t xml:space="preserve"> </w:t>
      </w:r>
    </w:p>
    <w:p w14:paraId="2D173CD2" w14:textId="77777777" w:rsidR="00801BDD" w:rsidRDefault="00801BDD">
      <w:pPr>
        <w:pStyle w:val="a3"/>
      </w:pPr>
      <w:r>
        <w:t xml:space="preserve">　　接著又講到，善「有偏、有正」，裡面舉到呂文懿公，他很仁慈。結果有一個醉漢很無禮擋他的路。他是退休的宰相，這麼有威望，這一個人還敢這麼對他無禮，其實這個人的心性已經偏頗得有點嚴重。這個時候應該是警告他，讓他不敢再囂張造次。所以《易經》裡面有講，「小懲而大誡」。結果呂公那時候太仁慈了，不跟他計較，反而他隔年就犯死刑入獄。所以佛門有一句話說，「慈悲多禍害，方便出下流」。慈悲要跟智慧相呼應，叫悲智雙運，這個慈悲才不會造成禍害、流弊。我們的慈悲不能變成他人，變成他姑息、放縱，那就不好了。</w:t>
      </w:r>
      <w:r>
        <w:t xml:space="preserve"> </w:t>
      </w:r>
    </w:p>
    <w:p w14:paraId="6F84FDD5" w14:textId="77777777" w:rsidR="00801BDD" w:rsidRDefault="00801BDD">
      <w:pPr>
        <w:pStyle w:val="a3"/>
      </w:pPr>
      <w:r>
        <w:lastRenderedPageBreak/>
        <w:t xml:space="preserve">　　接著，善「有半、有滿」。「善不積，不足以成名；惡不積，不足以滅身。」而這個半滿，說實在的，最根本的還是從存心。比方說布施錢財，什麼是半？什麼是滿？這例子舉得非常徹底。一位女士捐兩文錢，兩文錢很少，十錢是一分，十分是一角，十角是一元，這個兩文是很少很少的。可是她是用至誠的心，所以方丈出來幫她祈福迴向。後來她入宮富貴了，拿著千金過來，住持只找一般的出家人來幫她迴向。不過她很難得，她懂得請教，奇怪了，我這次拿這麼多來，怎麼方丈不幫我祈福？她請教。</w:t>
      </w:r>
      <w:r>
        <w:t xml:space="preserve"> </w:t>
      </w:r>
    </w:p>
    <w:p w14:paraId="5C0AC166" w14:textId="77777777" w:rsidR="00801BDD" w:rsidRDefault="00801BDD">
      <w:pPr>
        <w:pStyle w:val="a3"/>
      </w:pPr>
      <w:r>
        <w:t xml:space="preserve">　　有疑了，懂得向善知識請教很重要，不然這個疑就會障住自己的清淨心，障住自己的悟門。每天有疑，記下來。很多同仁，剛好我們一起散步的時候，他說，我有哪一些情況。我都會問他一句話，我說你這個情況多久了？他說半年了。我說，你時間真多，有個問題想不通，居然在腦子裡轉半年也不問。「心有疑，隨札記」，我們讀《弟子規》讀了多少遍了？可能百遍都不止，每一句有沒有印到心上變成我們的好習慣呢？</w:t>
      </w:r>
      <w:r>
        <w:t xml:space="preserve"> </w:t>
      </w:r>
    </w:p>
    <w:p w14:paraId="23AA4AFC" w14:textId="77777777" w:rsidR="00801BDD" w:rsidRDefault="00801BDD">
      <w:pPr>
        <w:pStyle w:val="a3"/>
      </w:pPr>
      <w:r>
        <w:t xml:space="preserve">　　所以這個「半滿」，就看誠心，真誠了就圓滿，不真誠了，哪怕是億萬的錢財也「止於半善而已」。從這裡我們去觀察，富貴的人不會永遠富貴，貧窮的人不會永遠貧窮。因為人貧窮時候，他比較謙退、恭敬，他不會很張揚。因為貧窮，他又刻苦又謙退，他這個心境慢慢積福，他可能下世就富貴了，甚至下半輩子就富貴了。可是人一富貴，假如不好好修行，他可能就很傲慢、財大氣粗，可能下半輩子就沒福了，或者下輩子就沒福了。所以因為這個人有財、有能力了，一驕傲就折福，就得不到圓滿的功德。</w:t>
      </w:r>
      <w:r>
        <w:t xml:space="preserve"> </w:t>
      </w:r>
    </w:p>
    <w:p w14:paraId="570B72B9" w14:textId="77777777" w:rsidR="00801BDD" w:rsidRDefault="00801BDD">
      <w:pPr>
        <w:pStyle w:val="a3"/>
      </w:pPr>
      <w:r>
        <w:t xml:space="preserve">　　我們佩服有富貴之人在順境當中又不貪著，又能夠盡心盡力為眾生服務，這樣的人不簡單。逆境，人比較容易覺察，順境不好修。善財童子，他就是在富貴人家，他還不貪著，還能一生成就。所以我們看，很多在學習傳統文化的企業家，他都是大福之人，可是他學了以後一心一意為眾生，那這個就是太不容易的善根。</w:t>
      </w:r>
      <w:r>
        <w:t xml:space="preserve"> </w:t>
      </w:r>
    </w:p>
    <w:p w14:paraId="6D3D007E" w14:textId="77777777" w:rsidR="00801BDD" w:rsidRDefault="00801BDD">
      <w:pPr>
        <w:pStyle w:val="a3"/>
      </w:pPr>
      <w:r>
        <w:t xml:space="preserve">　　接著還舉了呂洞賓呂祖的例子。鍾離，他的師父教他點鐵成金的功夫，他馬上的念頭是想到，那這個五百年後的眾生，他拿到這個金子會不會變成鐵？鍾離說，會。他說，那我不學了，這樣子我就損害到五百年後的人。所以他不只為現在的人著想，他能為五百年后的人著想。諸位同仁，這個故事對我們弘揚文化有沒有啟示？我們剛好面對一個大時代，傳統文化到谷底。谷底要攀升上來，這個時候帶頭的人、帶頭的團體，他就會帶起一個風氣，他做得很好、很徹底，真的「以戒為師，以苦為師」，他帶動的這個風氣就能長久；假如他帶的風氣也是陽奉陰違，那這個給後面學習者很大的障礙，他沒有好榜樣效法。所以格言裡面講，「以慎重之行立身，則道風日遠。」</w:t>
      </w:r>
      <w:r>
        <w:t xml:space="preserve"> </w:t>
      </w:r>
    </w:p>
    <w:p w14:paraId="5848C115" w14:textId="77777777" w:rsidR="00801BDD" w:rsidRDefault="00801BDD">
      <w:pPr>
        <w:pStyle w:val="a3"/>
      </w:pPr>
      <w:r>
        <w:t xml:space="preserve">　　我們現在剛好遇到這個時節因緣，我們在弘揚傳統文化，後面有很多人在看著，我們整個學風、道風是帶起一個風氣。假如我們不真幹，那可能沒多久，整個傳統文化學習的風氣就受我們負面的影響。要想到未來，學習傳統文化，他們能不能有好的風範可以跟隨、效法。就像一個父母要想到，我的行為能不能開百代不衰的家風？這是有慈愛的父母了。孔子是榜樣、范公是榜樣，人家都是開千年的好的家風。我們也要期許自己開好的傳統文化的家風。所有學習傳統文化的、弘揚傳統文化的人，那是一個大家庭。</w:t>
      </w:r>
      <w:r>
        <w:t xml:space="preserve"> </w:t>
      </w:r>
    </w:p>
    <w:p w14:paraId="7A241E43" w14:textId="77777777" w:rsidR="00801BDD" w:rsidRDefault="00801BDD">
      <w:pPr>
        <w:pStyle w:val="a3"/>
      </w:pPr>
      <w:r>
        <w:t xml:space="preserve">　　所以師父講到，「境隨心轉」，我們這個心地真誠、清淨、慈悲、不著相、不圖名、不圖果報，念念為虛空法界著想，這個心量廣大，功德就是圓滿的，這是「滿善」。假如我們不捨棄妄想、分別、執著，心量窄小，布施億萬的財寶也無法突破心量的局限，所修的福報不圓滿，也只能「止於半善而已」。所以佛菩薩，不管他是財施、法施、無畏布施，因為他的心量是心包太虛的，所以他是念念成就大圓滿，事事成就大圓滿，這是我們要學習的。</w:t>
      </w:r>
      <w:r>
        <w:t xml:space="preserve"> </w:t>
      </w:r>
    </w:p>
    <w:p w14:paraId="56A9F629" w14:textId="77777777" w:rsidR="00801BDD" w:rsidRDefault="00801BDD">
      <w:pPr>
        <w:pStyle w:val="a3"/>
      </w:pPr>
      <w:r>
        <w:t xml:space="preserve">　　後來講善「有大、有小」，還是心量。衛仲達先生的這個例子，因為他心「已在萬民」，所以他那個善是大善。</w:t>
      </w:r>
      <w:r>
        <w:t xml:space="preserve"> </w:t>
      </w:r>
    </w:p>
    <w:p w14:paraId="51556C9E" w14:textId="77777777" w:rsidR="00801BDD" w:rsidRDefault="00801BDD">
      <w:pPr>
        <w:pStyle w:val="a3"/>
      </w:pPr>
      <w:r>
        <w:t xml:space="preserve">　　後來還提到，善「有難、有易」。能從自己最嚴重的習氣去對治，這個就是難行能行。其中也提到幾個例子。江西舒翁，他教了兩年的書，遇到一個女子欠了十三兩錢，官府要把它要回去。結果他先生要把她賣掉，她還有幼小的孩子，可能孩子都養不活。他就把兩年的積蓄統統都給了她，讓他夫婦相保如初。結果都給她了，連在回家路上都還是挨餓，回到家裡實在餓得不行了，趕緊叫他太太，妳趕快幫我煮點東西。他太太說，米呢？他教兩年書回來應該買些米。他說沒錢，就把這個情況跟他太太講。</w:t>
      </w:r>
      <w:r>
        <w:t xml:space="preserve"> </w:t>
      </w:r>
    </w:p>
    <w:p w14:paraId="5534CE8D" w14:textId="77777777" w:rsidR="00801BDD" w:rsidRDefault="00801BDD">
      <w:pPr>
        <w:pStyle w:val="a3"/>
      </w:pPr>
      <w:r>
        <w:t xml:space="preserve">　　我在看這個德育故事的時候都感覺，這些聖賢人不簡單，他的太太更不簡單！這個叫「助夫成德」。所以有見識的太太才能成就聖賢的丈夫、聖賢的後代。你看，她先生一講，她也隨喜，沒關係，沒米我還有方法，也是能吃得很飽。趕快到山上找一些野菜，挖一些能填飽肚子的東西，吃得很飽。晚上，剛好窗外就傳來聲音：今夜食苦菜，明歲產狀元。古代人都知道天地鬼神，窗戶傳來這句話，他們趕緊謝天地。果然，明年生了兒子芬，之後就考上狀元了。這叫難行能行。</w:t>
      </w:r>
      <w:r>
        <w:t xml:space="preserve"> </w:t>
      </w:r>
    </w:p>
    <w:p w14:paraId="65E4D94D" w14:textId="77777777" w:rsidR="00801BDD" w:rsidRDefault="00801BDD">
      <w:pPr>
        <w:pStyle w:val="a3"/>
      </w:pPr>
      <w:r>
        <w:t xml:space="preserve">　　還有一個例子，難忍能忍。「如鎮江靳翁」，五十歲了沒有孩子，他的太太把首飾都賣掉了，買了一個年輕的妾，安排給她的先生。然後怕他先生不好意思，還把門鎖起來，她自己先出去了。結果她走沒幾步路，突然聽到聲響，她先生從窗戶跳出來。「你怎麼搞的呢？」她先生跟她講。我感覺他先生言語，真的都有君子之風，言語當中都能領會別人的好意。她先生說，太太，妳這麼做，我列祖列宗都感謝妳！肯定了太太的良苦用心。「不過，這個小女孩我從小抱過她好多次，心裡都想著跟我女兒一樣，我希望她以後幸福。現在我又多病，年齡又大了，我實在不忍心。」又把人家送回去了，難得。結果他太太隔年就生了一個兒子，十七歲就考上功名，以後他的子孫統統連續登科。所以上天回報他們也很厚。</w:t>
      </w:r>
      <w:r>
        <w:t xml:space="preserve"> </w:t>
      </w:r>
    </w:p>
    <w:p w14:paraId="17715643" w14:textId="77777777" w:rsidR="00801BDD" w:rsidRDefault="00801BDD">
      <w:pPr>
        <w:pStyle w:val="a3"/>
      </w:pPr>
      <w:r>
        <w:t xml:space="preserve">　　所以從這八個角度，我們就能分辨真正正確的善的道理，進而依照這些教誨去奉行。如何行善？隨緣，盡心盡力。了凡先生把善歸納成八個部分，這八個部分，我們明天再一起跟大家來交流一下。今天就先分享到這裡。謝謝大家。　　</w:t>
      </w:r>
    </w:p>
    <w:sectPr w:rsidR="00801B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744E" w14:textId="77777777" w:rsidR="00801BDD" w:rsidRDefault="00801BDD" w:rsidP="00A75D11">
      <w:r>
        <w:separator/>
      </w:r>
    </w:p>
  </w:endnote>
  <w:endnote w:type="continuationSeparator" w:id="0">
    <w:p w14:paraId="78A2D3A3" w14:textId="77777777" w:rsidR="00801BDD" w:rsidRDefault="00801BDD" w:rsidP="00A75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5292" w14:textId="77777777" w:rsidR="00801BDD" w:rsidRDefault="00801BDD" w:rsidP="00A75D11">
      <w:r>
        <w:separator/>
      </w:r>
    </w:p>
  </w:footnote>
  <w:footnote w:type="continuationSeparator" w:id="0">
    <w:p w14:paraId="002C581D" w14:textId="77777777" w:rsidR="00801BDD" w:rsidRDefault="00801BDD" w:rsidP="00A75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11"/>
    <w:rsid w:val="007931EE"/>
    <w:rsid w:val="00801BDD"/>
    <w:rsid w:val="00A7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F2E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