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2BE0" w14:textId="77777777" w:rsidR="00F232AA" w:rsidRDefault="00F232AA">
      <w:r>
        <w:t xml:space="preserve">《太上感應篇》心得分享　　蔡禮旭老師主講　　（第二十九集）　　</w:t>
      </w:r>
      <w:r>
        <w:t>2010/10/18</w:t>
      </w:r>
      <w:r>
        <w:t xml:space="preserve">　　馬來西亞中華文化教育中心　　檔名：</w:t>
      </w:r>
      <w:r>
        <w:t xml:space="preserve">55-033-0029 </w:t>
      </w:r>
    </w:p>
    <w:p w14:paraId="0B602A5D" w14:textId="77777777" w:rsidR="00F232AA" w:rsidRDefault="00F232AA">
      <w:pPr>
        <w:pStyle w:val="a3"/>
      </w:pPr>
      <w:r>
        <w:t xml:space="preserve">　　諸位長輩、諸位同仁，大家早上好！我們接著學習下一句經文：</w:t>
      </w:r>
      <w:r>
        <w:t xml:space="preserve"> </w:t>
      </w:r>
    </w:p>
    <w:p w14:paraId="0345DA2D" w14:textId="77777777" w:rsidR="00F232AA" w:rsidRDefault="00F232AA">
      <w:pPr>
        <w:pStyle w:val="a3"/>
      </w:pPr>
      <w:r>
        <w:t xml:space="preserve">　　【慈心於物。】</w:t>
      </w:r>
      <w:r>
        <w:t xml:space="preserve"> </w:t>
      </w:r>
    </w:p>
    <w:p w14:paraId="29CFA027" w14:textId="77777777" w:rsidR="00F232AA" w:rsidRDefault="00F232AA">
      <w:pPr>
        <w:pStyle w:val="a3"/>
      </w:pPr>
      <w:r>
        <w:t xml:space="preserve">　　『慈』是慈悲，就是世間人講的愛心。一般儒道佛都用「慈悲」多，沒有用「愛心」，主要是因為愛生於情，而悲是生於智慧。情是會變的，很容易變，不可靠，甚至於這個情自己都控制不了。你說情緒能控制，那人就不發脾氣。因為控制不了這個情，恩愛夫妻會離婚，親朋好友會變成冤家對頭。所以修行，叫轉情識為智慧，情生智隔，情執一起，智慧就被障住了。所以佛菩薩的愛心不會變，它永恆的，所以稱為慈悲。慈悲是理性的、是性德的流露，所以叫真慈，平等的慈悲。</w:t>
      </w:r>
      <w:r>
        <w:t xml:space="preserve"> </w:t>
      </w:r>
    </w:p>
    <w:p w14:paraId="1D3FCDAA" w14:textId="77777777" w:rsidR="00F232AA" w:rsidRDefault="00F232AA">
      <w:pPr>
        <w:pStyle w:val="a3"/>
      </w:pPr>
      <w:r>
        <w:t xml:space="preserve">　　我們看一個真修行人、真正的明白人，他有三個特徵：</w:t>
      </w:r>
      <w:r>
        <w:t xml:space="preserve"> </w:t>
      </w:r>
      <w:r>
        <w:t>第一，他心地真誠、至善，儒家講的「止於至善」。他是純是一顆善心，處事待人接物都以善心待人。第二個特點，純是愛人之心。他不會為自己想，就像一個母親照顧她的孩子，再怎麼辛苦，她也從不埋怨，都是為孩子。我曾經聽一個母親講到，她的孩子剛出生沒幾個月，看看他的身體穩不穩定，比方說腸胃系統好不好，你就要觀察他排出來的糞便，然後看它的形狀，看它的顏色。這個母親專注的是這個孩子健不健康，她不是去嫌棄這個糞便髒、不好聞。那個母親說，我覺得孩子的糞便一點都不臭，甚至覺得還有點香。我感覺她是因為看到那個糞便的狀態，孩子很健康，她就很高興。那是真正沒有絲毫的嫌棄，念念都是為這個嬰孩著想的，這就是純是愛人之心。第三個特點，純是利益眾生之心。佛門有講，「慈悲為本，方便為門」。所以這個慈悲愛心，是佛法以及所有宗教最根本、最基本的修行基礎。</w:t>
      </w:r>
      <w:r>
        <w:t xml:space="preserve"> </w:t>
      </w:r>
    </w:p>
    <w:p w14:paraId="33C1C6E7" w14:textId="77777777" w:rsidR="00F232AA" w:rsidRDefault="00F232AA">
      <w:pPr>
        <w:pStyle w:val="a3"/>
      </w:pPr>
      <w:r>
        <w:t xml:space="preserve">　　我們在修學的路上進進退退，出現種種情況，生煩惱了，往往是慈悲心不能保持，這一點值得我們冷靜去觀察。往往我們有煩惱的時候，那已經是自私自利可能現前、貪瞋痴慢現前了。念念為眾生著想，沒有我執了，哪有貪瞋痴慢？所以一有煩惱，我們提醒自己，慈悲心不夠了。</w:t>
      </w:r>
      <w:r>
        <w:t xml:space="preserve"> </w:t>
      </w:r>
    </w:p>
    <w:p w14:paraId="2BF86516" w14:textId="77777777" w:rsidR="00F232AA" w:rsidRDefault="00F232AA">
      <w:pPr>
        <w:pStyle w:val="a3"/>
      </w:pPr>
      <w:r>
        <w:t xml:space="preserve">　　在《感應篇彙編》裡面講到，慈是萬善之本，就是仁厚之心。而且這個慈悲表現在哪裡？一般講，救濟貧困，所謂鰥寡孤獨這些可憐的人，「濟貧拔苦」。另外也提到「戒殺放生」。提到戒殺放生，就是這個慈悲的心不只是對人。孟子講的「親親而仁民」，對自己的親人，延伸到對一切的人。以至於「仁民而愛物」，他變成愛護所有的生命，甚至於是愛護所有的眾生，情與無情，他都愛護、珍惜。</w:t>
      </w:r>
      <w:r>
        <w:t xml:space="preserve"> </w:t>
      </w:r>
    </w:p>
    <w:p w14:paraId="734AB64F" w14:textId="77777777" w:rsidR="00F232AA" w:rsidRDefault="00F232AA">
      <w:pPr>
        <w:pStyle w:val="a3"/>
      </w:pPr>
      <w:r>
        <w:t xml:space="preserve">　　在《十善業道經》裡面對慈悲有一個註解：「慈莊嚴故，於諸眾生，不起惱害；悲莊嚴故，愍諸眾生，常不厭捨。」我們說要修四無量心，叫慈、悲、喜、捨。「喜莊嚴故，見修善者」，看到一個修行之人，「心無嫌嫉」，不會嫌棄、嫉妒他，這是把人的嫉妒心給調伏。人一看到人家有德行，反而比較容易生嫉妒，尤其同性之間，特別容易嫉妒。「捨莊嚴故」，我們都說要修「慈悲喜捨」，從哪裡修「捨」，修放下呢？「於順違境，無愛恚心」，順境不生貪愛，逆境不生瞋恚。這一句假如體會到，何處是道場？一切人事環境、物質環境都是道場，都鍊不分別、不執著。這四句，明天早上考試，一天背四句。</w:t>
      </w:r>
      <w:r>
        <w:t>Any question</w:t>
      </w:r>
      <w:r>
        <w:t>？有沒有問題？</w:t>
      </w:r>
      <w:r>
        <w:t xml:space="preserve"> </w:t>
      </w:r>
    </w:p>
    <w:p w14:paraId="1440F32E" w14:textId="77777777" w:rsidR="00F232AA" w:rsidRDefault="00F232AA">
      <w:pPr>
        <w:pStyle w:val="a3"/>
      </w:pPr>
      <w:r>
        <w:lastRenderedPageBreak/>
        <w:t xml:space="preserve">　　你慈悲喜捨的意義都體會不到，那怎麼去落實？讀誦受持才做得出來。常常派點功課，我們才會比較用心，這四句可以查《十善業道經》上面就有。我明天會考，因為我剛剛看你們的眼睛，好像不是很肯定我明天會考。明天給我一份同仁的資料，我就叫你起來背這四句。明天點到誰，這個人福報很大，他終身不會忘記。終身不忘，就修「慈悲喜捨」。修「慈悲喜捨」、修「十善」，生天，有福。假如又不貪福報，一心求生淨土，就往生了。</w:t>
      </w:r>
      <w:r>
        <w:t xml:space="preserve"> </w:t>
      </w:r>
    </w:p>
    <w:p w14:paraId="1ABDF691" w14:textId="77777777" w:rsidR="00F232AA" w:rsidRDefault="00F232AA">
      <w:pPr>
        <w:pStyle w:val="a3"/>
      </w:pPr>
      <w:r>
        <w:t xml:space="preserve">　　我們剛剛念的，「慈莊嚴故，於一切眾生不生惱害」，跟一切的人相處，不讓他不舒服，不讓他痛苦，這是修「慈」。我們這個眼神讓人難受，生活習慣讓人生煩惱，這都是不慈。「悲」，憐憫眾生，絕不放棄任何一個人，絕不嫌棄任何一個人。這是佛菩薩給我們表演的，都是不疲不厭。我們今天身邊的親朋好友、同仁，你給他勸幾次了，他依然故我，我們就發脾氣，「沒有善根，不理他了」，這叫不悲。「常不厭捨」，就是從沒有嫌棄過的，叫「佛氏門中，不捨一人」。</w:t>
      </w:r>
      <w:r>
        <w:t xml:space="preserve"> </w:t>
      </w:r>
    </w:p>
    <w:p w14:paraId="04A8DDC3" w14:textId="77777777" w:rsidR="00F232AA" w:rsidRDefault="00F232AA">
      <w:pPr>
        <w:pStyle w:val="a3"/>
      </w:pPr>
      <w:r>
        <w:t xml:space="preserve">　　《大藏經》裡面還強調到，慈悲不只是不殺害人，還要愛護物命及放生施食物。我們看到，早上同仁在那裡餵魚，這個就是施食了。我說怎麼這麼巧，今天要講『慈心於物』，他們有感應，就先表演給大家看。而且，這麼做了一定會得長壽的報，無畏布施得健康長壽。經典還講到，現在的人家，小孩子在玩，也要教育他，凡是這些蒼蠅、蝴蝶、昆蟲、螞蟻、鳥雀，都不能夠殺害，不能傷害。這個不只是不要傷害生命，假如他們從小不懂得這個道理，都會去傷這些生命的時候，他還會增長他的殺機，他的這種殘忍的心會增長。所以長大了，他就不知道什麼是仁慈、寬恕，什麼是感同身受。所以我們說教育是長善救失，你不導正他錯誤的行為，他會傷害很多生命，提不起仁慈心，而且自己鐵定折很大的福報。不然大家回想一下，小時候我們那些玩伴，你看他拿一大堆火去燒那些螞蟻，然後用什麼肥皂水在那個蟻洞前面把它潑下去，死的都是一整片的動物。您看看他這一生有沒有福？注意去觀察，因果報應都在我們這一生就觀察得到。</w:t>
      </w:r>
      <w:r>
        <w:t xml:space="preserve"> </w:t>
      </w:r>
    </w:p>
    <w:p w14:paraId="5D504772" w14:textId="77777777" w:rsidR="00F232AA" w:rsidRDefault="00F232AA">
      <w:pPr>
        <w:pStyle w:val="a3"/>
      </w:pPr>
      <w:r>
        <w:t xml:space="preserve">　　像我，這些事我都幹過，所以我就比較短命。身體不好，跟殺生有關。小的時候還爬上樹去抓那個金龜蟲，所以懂不懂得愛護生命太重要。結果，果報不只是短命，現報從樹上掉下來，然後地下就有一個玻璃片等著你，就剛好插到手，這個疤痕還在，給大家證明一下，不要殺生。血流得很多，一公分多的傷口。</w:t>
      </w:r>
      <w:r>
        <w:t xml:space="preserve"> </w:t>
      </w:r>
    </w:p>
    <w:p w14:paraId="6BD1D6CC" w14:textId="77777777" w:rsidR="00F232AA" w:rsidRDefault="00F232AA">
      <w:pPr>
        <w:pStyle w:val="a3"/>
      </w:pPr>
      <w:r>
        <w:t xml:space="preserve">　　仁慈之人還交代他的僕人，你在澆潑這些熱水的時候，要先看看有沒有生命，燒柴的時候、掃地的時候，都能不傷害生命。人假如這麼細膩，這是仁厚之人，一定有厚福。所以《陰騭文》裡面有一句話，讓人很感動，叫「舉步常看蟲蟻」，走路一抬起腿來，看看不要踩到生命；「禁火莫燒山林」，到山上去玩的時候，要特別小心用火。不小心，星星之火燒起來了，那整片的生命可能都受到危險。所以故意放火燒山林的，那果報一定在地獄，罪業太重了。這一些都應該教孩子。所以人見到一切眾生有生命的危險，比方蛾撲火了，這個蟲墮到蜘蛛網裡面去了，鳥雀被傷，螻蟻被踏，魚蝦被網，這些情況剛好遇上了，「方便救護」。我們剛好看到一些生命，牠還能活，買下來去放生，這都是「福壽長者所為也」。</w:t>
      </w:r>
      <w:r>
        <w:t xml:space="preserve"> </w:t>
      </w:r>
    </w:p>
    <w:p w14:paraId="6C2A5002" w14:textId="77777777" w:rsidR="00F232AA" w:rsidRDefault="00F232AA">
      <w:pPr>
        <w:pStyle w:val="a3"/>
      </w:pPr>
      <w:r>
        <w:t xml:space="preserve">　　接著又提到，人因為看到眾生的苦難，而生起大悲心；因為大悲心起，才能證菩提；因為菩提心，他就成正等正覺。因為眾生的苦難成就了人的道業，他就作佛、作菩薩。所以為什麼佛菩薩念念為眾生著想？因為是眾生的苦難成就了他的正等正覺。</w:t>
      </w:r>
      <w:r>
        <w:lastRenderedPageBreak/>
        <w:t>眾生對他有恩德，他要去報這個恩。眾生最愛惜的就是他自己的生命，而諸佛至愛是眾生，所以能夠救眾生的生命，則能成就諸佛的心願。放生跟諸佛的慈悲心是完全相應的。「勸人放生，則啟人慈悲之心，為永劫長樂、長壽之善因；勸人殺生，則啟人殘忍之心，為永劫冤冤相報之本。」所以，我們假如這一生很多事不順，常常跟人衝突，跟這個可能都有關係。</w:t>
      </w:r>
      <w:r>
        <w:t xml:space="preserve"> </w:t>
      </w:r>
    </w:p>
    <w:p w14:paraId="2E4C5F54" w14:textId="77777777" w:rsidR="00F232AA" w:rsidRDefault="00F232AA">
      <w:pPr>
        <w:pStyle w:val="a3"/>
      </w:pPr>
      <w:r>
        <w:t xml:space="preserve">　　接著舉到一個故事，漢朝楊寶九歲的時候，看到一隻黃雀被那個鴟鴞，鴟鴞就是貓頭鷹，被牠撲打，結果就受傷掉在地上。地上又有很多螞蟻在咬牠。這個九歲的孩子看了很不忍心，就把它救起來，養在箱子裡面，等到牠傷口好了，這個羽毛也長出來了，就把牠放掉了。結果沒多久，就夢到有一個黃衣童子（他救的是黃雀）跟他作揖禮拜，感謝他。祂說，我是西王母的使者，要前往蓬萊，結果遇到這個厄難，幸虧你救了我。送了他四個玉環。然後告訴他，令你的子孫都能做到三公（皇帝的老師），而且潔白就像這個玉一樣。講完就不見了。後來這個楊寶生了楊震，四知堂從這裡來的。所以大家知道，四知堂有這麼殊勝的果報跟什麼有關？愛護生命。最後又生秉、賜、彪，四代三公。所以這四個玉環，他們家族就以清白傳家。</w:t>
      </w:r>
      <w:r>
        <w:t xml:space="preserve"> </w:t>
      </w:r>
    </w:p>
    <w:p w14:paraId="42F1E412" w14:textId="77777777" w:rsidR="00F232AA" w:rsidRDefault="00F232AA">
      <w:pPr>
        <w:pStyle w:val="a3"/>
      </w:pPr>
      <w:r>
        <w:t xml:space="preserve">　　另外明朝，這一個故事大家也應該都很熟悉，因為我們這一次辦四天的課程，小朋友有演出來。明朝的沈萬三，看到有一個人抓著數百隻的青蛙要殺，他看了不忍心，全把牠買下來，放到池子裡去了。結果有一天他走過這個池邊，看到這整群的蛙就圍在一個瓦盆旁邊，他就很好奇，就把這個瓦盆，反正放著也是放著，拿回去用了。結果在洗手、洗臉的時候，有一次剛好戒指掉下去盆子裡。結果一掉下去，隔天再用的時候，盆子裡都是戒指。這聚寶盆！他就很驚訝，結果他就拿金子、拿銀子試看看，結果金子放進去，隔天又長金子。所以後來他很有錢，富可敵國。其實最主要的是他有福報，救了幾百條的生命，很不簡單。</w:t>
      </w:r>
      <w:r>
        <w:t xml:space="preserve"> </w:t>
      </w:r>
    </w:p>
    <w:p w14:paraId="54C7561D" w14:textId="77777777" w:rsidR="00F232AA" w:rsidRDefault="00F232AA">
      <w:pPr>
        <w:pStyle w:val="a3"/>
      </w:pPr>
      <w:r>
        <w:t xml:space="preserve">　　接著還提到一個我們也熟悉的故事，宋永明延壽禪師，這個應該是南北朝的這個宋。永明延壽禪師，他本來是當一個官員，後來拿國庫的錢去放生被發現了，判死刑。結果要行刑的時候，臉色一點都沒變。官員問他，你怎麼都不怕死？他說，我放了萬萬生命，今天死，就往生西方極樂世界了，一條命換萬萬條，夠本了。他信心堅定：我也要往生西方了，怎麼會不高興？所以念佛人不能怕死，什麼時候死，都是高興的死。你們的表情好像沒有配合我剛剛講的。</w:t>
      </w:r>
      <w:r>
        <w:t xml:space="preserve"> </w:t>
      </w:r>
    </w:p>
    <w:p w14:paraId="7E3F6CA0" w14:textId="77777777" w:rsidR="00F232AA" w:rsidRDefault="00F232AA">
      <w:pPr>
        <w:pStyle w:val="a3"/>
      </w:pPr>
      <w:r>
        <w:t xml:space="preserve">　　我有一個朋友，他也是念佛人。那時候是</w:t>
      </w:r>
      <w:r>
        <w:t>SARS</w:t>
      </w:r>
      <w:r>
        <w:t>（非典型肺炎），我就跟他講，注意，這個</w:t>
      </w:r>
      <w:r>
        <w:t>SARS</w:t>
      </w:r>
      <w:r>
        <w:t>現在很凶猛。他說，我命沒有那麼好，哪有現在就得</w:t>
      </w:r>
      <w:r>
        <w:t>SARS</w:t>
      </w:r>
      <w:r>
        <w:t>，還有很多事得幹。所以不怕死，死就是要往生的時間到了。《無量壽經》還告訴我們，「假使大火滿三千，乘佛威德悉能超。」遇到任何大的災難都不用怕，念佛，本願加持就能往生。</w:t>
      </w:r>
      <w:r>
        <w:t xml:space="preserve"> </w:t>
      </w:r>
    </w:p>
    <w:p w14:paraId="62372B03" w14:textId="77777777" w:rsidR="00F232AA" w:rsidRDefault="00F232AA">
      <w:pPr>
        <w:pStyle w:val="a3"/>
      </w:pPr>
      <w:r>
        <w:t xml:space="preserve">　　結果他要行刑的時候，當地的錢王了解這個情況，很憐憫他，就把他放了。後來他就出家為僧。還夢到觀音菩薩拿著甘露水給他喝，結果他的智慧就愈來愈增長，還寫了《萬善同歸集》六卷。住在永明寺，活到九十八歲。你看，放生福報大。合掌坐化。後來，在他的永明寺旁邊立了一個塔，可能也是放大師的舍利。結果有一個僧人，每天都繞著那個塔，而且還禮拜。人很好奇。他說，我是撫州的僧人，因為生病很重，結果到了陰間去，看到閻王殿的一個角落掛著一幅畫，而閻王都來這個畫前頂禮。他就問陰間的官員，這個人是誰？說，這個人是永明延壽禪師。凡是死的人都要到閻羅王這裡報告，這個禪師沒到閻羅王報告，直接就到西方極樂世界去，而且是上品上生。閻羅王非常佩服他的德行，所以掛他的像禮拜。可見，好生、放生可以往生西方極樂世界，陰間的這些閻羅王都佩服。大家好好努力，看閻羅王會不會再掛另外一張照片。德行崇高到連在陰間的人都佩服你，你功德無量，「佛說此人真善友」。</w:t>
      </w:r>
      <w:r>
        <w:t xml:space="preserve"> </w:t>
      </w:r>
    </w:p>
    <w:p w14:paraId="7979F9B6" w14:textId="77777777" w:rsidR="00F232AA" w:rsidRDefault="00F232AA">
      <w:pPr>
        <w:pStyle w:val="a3"/>
      </w:pPr>
      <w:r>
        <w:t xml:space="preserve">　　接著又講到，明朝蓮池大師的《戒殺文》，這一段很值得我們體會。說到，「人人愛命，物物貪生」，何必殺他們的身體來充自己的口腹之欲。我們看，或利刃剖牠的腹，或尖刀刺牠的心，或扒皮，像吃魚都把牠的鱗、皮都扒掉，或斷喉劈牠的殼，或滾湯活煮這些魚鱉、鱔魚，甚至於是拿鹽酒，直接活生生的腌這一些蟹蝦。「可憐大痛無伸」，那都很痛的（可能我們成長都看過這些情境），極苦難忍。「造此彌天惡業，結成萬世深仇。一日無常，即墮地獄。」殺業重的人都是墮地獄。墮了地獄，要受果報。「鑊湯爐炭，劍樹刀山」，就受這個地獄果報，又被煮，自己又被殺。「受罪畢」，受完地獄的罪仍做畜生。為什麼？還殺業，吃牠半斤，還牠八兩。所以「怨怨對報」，命命去償還。畜生道還完這些命債之後生為人道，「多病早夭」。</w:t>
      </w:r>
      <w:r>
        <w:t xml:space="preserve"> </w:t>
      </w:r>
    </w:p>
    <w:p w14:paraId="576DC356" w14:textId="77777777" w:rsidR="00F232AA" w:rsidRDefault="00F232AA">
      <w:pPr>
        <w:pStyle w:val="a3"/>
      </w:pPr>
      <w:r>
        <w:t xml:space="preserve">　　所以人把蓮池大師這個《戒殺文》真搞明白，明理了，沒有人再想要去殺生。地獄果報痛苦到什麼程度？羅漢想到以前受地獄果報都流血汗，那很恐怖。所以蓮池大師「今哀告世人，普勸戒殺，更能隨力放生，加持念佛，不但增崇福德，必當隨願往生，永脫輪迴，功德無量」。這些都是祖師的表演跟對我們非常慈悲的護念、囑咐。</w:t>
      </w:r>
      <w:r>
        <w:t xml:space="preserve"> </w:t>
      </w:r>
    </w:p>
    <w:p w14:paraId="28EB9CC6" w14:textId="77777777" w:rsidR="00F232AA" w:rsidRDefault="00F232AA">
      <w:pPr>
        <w:pStyle w:val="a3"/>
      </w:pPr>
      <w:r>
        <w:t xml:space="preserve">　　早上就跟大家講到這裡。謝謝大家。　　</w:t>
      </w:r>
    </w:p>
    <w:sectPr w:rsidR="00F232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F2117" w14:textId="77777777" w:rsidR="00F232AA" w:rsidRDefault="00F232AA" w:rsidP="00822D7D">
      <w:r>
        <w:separator/>
      </w:r>
    </w:p>
  </w:endnote>
  <w:endnote w:type="continuationSeparator" w:id="0">
    <w:p w14:paraId="6E41351C" w14:textId="77777777" w:rsidR="00F232AA" w:rsidRDefault="00F232AA" w:rsidP="00822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A1E4" w14:textId="77777777" w:rsidR="00F232AA" w:rsidRDefault="00F232AA" w:rsidP="00822D7D">
      <w:r>
        <w:separator/>
      </w:r>
    </w:p>
  </w:footnote>
  <w:footnote w:type="continuationSeparator" w:id="0">
    <w:p w14:paraId="6AE5E42B" w14:textId="77777777" w:rsidR="00F232AA" w:rsidRDefault="00F232AA" w:rsidP="00822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7D"/>
    <w:rsid w:val="007931EE"/>
    <w:rsid w:val="00822D7D"/>
    <w:rsid w:val="00F2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D35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D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D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D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D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