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8AFE" w14:textId="77777777" w:rsidR="00186241" w:rsidRDefault="00186241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（第二十二集）　　</w:t>
      </w:r>
      <w:r>
        <w:t>2010/6/10</w:t>
      </w:r>
      <w:r>
        <w:t xml:space="preserve">　　馬來西亞中華文化教育中心　　檔名：</w:t>
      </w:r>
      <w:r>
        <w:t xml:space="preserve">55-053-0022 </w:t>
      </w:r>
    </w:p>
    <w:p w14:paraId="38A71F12" w14:textId="77777777" w:rsidR="00186241" w:rsidRDefault="00186241">
      <w:pPr>
        <w:pStyle w:val="a3"/>
      </w:pPr>
      <w:r>
        <w:t xml:space="preserve">　　大家早上好！今天大家這麼熱情，是不是因為是最後一節課？我們給別人的熱情要自始至終，不是最後才熱情，一開始就要熱情，但是大家也確實做到了，一開始就很熱情。自始至終都要保持對生命的責任，不管是自己的生命，還是這一生遇到的所有有緣的親朋好友的生命，我們都應該去感恩、去愛惜、去成就。我們看到，剛剛林學長那個跑步的動作，就感覺到他做什麼事都很拼命，都很盡心盡力，這非常可貴。而且這次我們共聚一堂，最難得的是三代同堂，老者給我們最好的榜樣，真是活到老，學到老，做到老。年輕的學長謙恭、好學，也給我們很深的印象，也鼓舞我們，年輕人是可以受教的，只要有因緣遇到正法、正知正見，他們那種對生命甚至對國家民族的熱忱，都能夠提得起來。</w:t>
      </w:r>
      <w:r>
        <w:t xml:space="preserve"> </w:t>
      </w:r>
    </w:p>
    <w:p w14:paraId="7E5FC57C" w14:textId="77777777" w:rsidR="00186241" w:rsidRDefault="00186241">
      <w:pPr>
        <w:pStyle w:val="a3"/>
      </w:pPr>
      <w:r>
        <w:t xml:space="preserve">　　我因為有將近一年的時間在北京各個大學跟他們交流，那種目不轉睛的眼神讓我非常感動，但是也很憂心，憂心他們的年輕歲月沒有祖宗智慧的滋潤。尤其是現在社會大眾覺得成功的代表是企業家，所以企業家很有機會到各大專院校遍灑甘露水。有一位浙江的企業家，他很緊張跑來跟我說，「好幾個地方要找我演講，都說我們事業很成功。趕緊要給我們這些企業界的能夠多一點開傳統文化的課，他們有很好的根基了，真的會很多因緣讓他們可以去造福這些大學生」。一切因緣，像大學四年是因緣，假如剛進學校就能聽到五倫十義，就能發出對家庭、民族的使命，那四年絕不空過。有沒有這樣的殊勝因緣，對一個大學生來講，對他人生的影響可能是天壤之別。我們的長者，他們以身行道，叫「老驥伏櫪，志在千里。烈士暮年，壯心不已」。還有另一句話，我們很熟悉的，「莫道桑榆晚」，這個桑榆晚就好像太陽快下山了，那個餘輝射過來，射在這些桑樹植物的上面，那是傍晚的景象，「莫道桑榆晚，為霞尚滿天」。我們文化的復興，多虧了有這些長者老人，因為他們在前面做出表率，我們這些晚輩生起慚愧心、效法的心，他們真的是為霞尚滿天。各地都是這樣，最明顯的例子，我們新疆王教授，帶領新疆的學習團隊，在文化復興的路上，確確</w:t>
      </w:r>
      <w:r>
        <w:t>實實是眾志成城在做，每一次進修班，學員平均最多的就是新疆。人心是能感，境界是所感，感得這麼多企業家發大心，而且還感得非常好的官員到新疆當父母官，這都不是偶然的。所以人生要有好的因緣，得要從內心去求，莫向外求。今天跟大家交流的是最後一個倫常，「朋友有信」。好的朋友也是自己招感來的，「方以類聚，物以群分」。</w:t>
      </w:r>
      <w:r>
        <w:t xml:space="preserve"> </w:t>
      </w:r>
    </w:p>
    <w:p w14:paraId="3B281EFB" w14:textId="77777777" w:rsidR="00186241" w:rsidRDefault="00186241">
      <w:pPr>
        <w:pStyle w:val="a3"/>
      </w:pPr>
      <w:r>
        <w:t xml:space="preserve">　　朋友對人生命是非常重要的，有一句格言講到，「生我者父母」，你們要配合一下，這是最後一堂課的考試，假如大家回答不出來，那我只好抱憾終生。當然這不能怪大家，因為這一句話在這四十五天也沒講過，但是在「幸福人生講座」（四十集）裡面有講到。這一句話給我們的啟示，我們的基礎靠父母的教育、家庭的教育，緊接著能夠有好朋友的助緣，就能成就一生的道德學問跟事業，「成我者朋友」。「親附善友，如霧露中行」，雖然感覺不是很強烈（受朋友影響），但是潛移默化，「時時有潤」。另外一句話也講到，「入芝蘭之室，久而不聞其香」，不知不覺就薰香了，「入鮑魚之肆，久而不聞其臭」。所以朋友對自己一生的影響是非常大的。孔子給我們講到，「益者三友，損者三友」，就可以明顯感覺到好朋友對生命的益處，不好的朋友對生命的害處。孔子也教導學生，「以文會友，以友輔仁」，這個文就是所謂的文以載道、文以貫道，談論的這些文章，談論的這些話題，都是成就自己的道德學</w:t>
      </w:r>
      <w:r>
        <w:lastRenderedPageBreak/>
        <w:t>問、一生的事業，不講是非的話、閒話，無益的言語不說，以文會友。以友輔仁，交朋友輔助自己的仁德，輔助自己的學問。這個是朋友的重要性。</w:t>
      </w:r>
      <w:r>
        <w:t xml:space="preserve"> </w:t>
      </w:r>
    </w:p>
    <w:p w14:paraId="0D39639F" w14:textId="77777777" w:rsidR="00186241" w:rsidRDefault="00186241">
      <w:pPr>
        <w:pStyle w:val="a3"/>
      </w:pPr>
      <w:r>
        <w:t xml:space="preserve">　　接著，我們要會擇友，判斷什麼是好的朋友。當然，《弟子規》就是標準，真正有德，他的基礎是「首孝悌，次謹信」，謹慎、誠信，這個是好的人。假如朋友都不謹慎，做事非常的粗心，甚至於是狂妄，甚至於是為非，跟這樣的朋友相處就可能要遭殃了。《朱子治家格言》裡面講到，「狎昵惡少，久必受其累；屈志老成，急則可相依」，屈志老成都屬於謹慎謙退的人、穩重沉著的人，反而真有事的時候他幫得上忙。有一個員工，他就是在我們推廣傳統文化的企業裡面工作，他學了一段時間之後，給他的老闆很感慨的講，他以前的朋友七、八個人聚在一起，到目前為止，他敘述到，死了好幾個，其他的在監獄裡面，現在還完好的就只剩他一個人了。我們想一想，假如他沒有到這個公司，他現在在哪裡？就很難講了，從這裡我們看到，朋友、環境太重要了。擇友的判斷，《弟子規》是標準。孔子也提到了，「友直」，正直的朋友；「友諒」，懂得體諒別人，懂得寬恕別人，這個諒當中又很真誠，正直、真誠又寬恕、體諒；「友多聞」，這個多聞就是很有學問、很有見識，這個很重要。讀萬卷書，行萬里路，還要閱人無數。閱人的智慧，行萬里路的見聞，這個都屬於多聞。從各個風土民情到很多的歷史人物，他都能從中得到啟發。這個是對朋友</w:t>
      </w:r>
      <w:r>
        <w:t>的判斷。</w:t>
      </w:r>
      <w:r>
        <w:t xml:space="preserve"> </w:t>
      </w:r>
    </w:p>
    <w:p w14:paraId="6DAF7578" w14:textId="77777777" w:rsidR="00186241" w:rsidRDefault="00186241">
      <w:pPr>
        <w:pStyle w:val="a3"/>
      </w:pPr>
      <w:r>
        <w:t xml:space="preserve">　　在《中庸》裡面還有一段話，「在下位，不獲乎上」，這一句話對判斷人，不管是朋友，還是我們要用的下屬，都是很好的一段啟發。「在下位，不獲乎上，民不可得而治矣；獲乎上有道，不信乎朋友，不獲乎上矣；信乎朋友有道，不順乎親，不信乎朋友矣；順乎親有道」，念到這裡，大家有沒有點頭暈？（聽眾答：有。）那我得寫清楚了。這個時候還是用</w:t>
      </w:r>
      <w:r>
        <w:t>PowerPoint</w:t>
      </w:r>
      <w:r>
        <w:t>（幻燈片）會比較好，不過我以後用</w:t>
      </w:r>
      <w:r>
        <w:t>PowerPoint</w:t>
      </w:r>
      <w:r>
        <w:t>，你們要跟我有一個默契，就是一看完</w:t>
      </w:r>
      <w:r>
        <w:t>PowerPoint</w:t>
      </w:r>
      <w:r>
        <w:t>，馬上要回到講台來，不然又看</w:t>
      </w:r>
      <w:r>
        <w:t>PowerPoint</w:t>
      </w:r>
      <w:r>
        <w:t>，我又不知道要怎麼講了。所以要有默契才好配合。「順乎親有道，反諸身不誠，不順乎親矣；誠身有道，不明乎善，不誠乎身矣」。這裡在觀人上看得很深入。在下位的人不能得到上位的認同，那他就沒法為團體、為國家辦事，「民不可得而治矣」，他沒有一個位置可以去服務人民了。在上下屬關係當中，服從是非常重要的，他不服從，領導的話他不能接受，這個團體就不能運作了。所以一個人要能屈能伸，在團體當中他覺得不妥的，他先屈下來，能夠服從、能夠融入團體，贏得大家的認同跟信任，再來把他覺得團體當中不足的，再循序漸進的來修正。假如一開始不服從，又不融入，就狠提意見，一般的領導者很難接受人家這樣的態度。就好像一個兒子面對父親，兒子指出父親的問題，再怎麼對，父親這口氣嚥不嚥得下去？態度不妥當了，怎麼嚥得下去？當我們覺得我們很對，在講給別人聽，人家不能接受，那是我們也感覺不到一個團體或者領導者的心理狀態，這個時候是我們理直氣壯，甚至於是好為人師的狀況出現了。不能體恤對方的心情，不能</w:t>
      </w:r>
      <w:r>
        <w:t>體恤團體的心情，這個是柔軟不足。這些我們都要了解。在五倫關係當中，只要能屈，總有能感動對方的機會。</w:t>
      </w:r>
      <w:r>
        <w:t xml:space="preserve"> </w:t>
      </w:r>
    </w:p>
    <w:p w14:paraId="7F3A6AF6" w14:textId="77777777" w:rsidR="00186241" w:rsidRDefault="00186241">
      <w:pPr>
        <w:pStyle w:val="a3"/>
      </w:pPr>
      <w:r>
        <w:t xml:space="preserve">　　那天我們還探討夫妻，先生實在是脾氣很大，態度很不好，怎麼辦？事實上只要太太真正有德行，先生也不會打她的。所以五倫關係會形成衝突，絕對雙方都有問題。我們在言語當中曾經跟大家交流過，「絕交不出惡語」，這個就很重要了。因為絕交出惡語，可能把以後的因緣都給斷送掉了，那是我們還伏不住自己的情緒、憤怒，在這些境緣當中都不能有絲毫的自欺。而且在反映團體問題的時候，或者我們聽到團體哪裡有情況的時候，一聽到一些情況，不要馬上被那些情況、情緒整個給拉過</w:t>
      </w:r>
      <w:r>
        <w:lastRenderedPageBreak/>
        <w:t>去。甚至於在從中調解的時候，都要讓雙方的心更平和下來，甚至於更為大局著想。假如我們沒有這樣的心境，我們覺得在幫人或者幫團體，可能會愈幫愈忙。這些心境都得在境界當中鍊。而且，「事非經過不知難」，掌一個家、掌一個團體，事情是方方面面的。批評很容易，真正去扛這個責任就不是那麼輕鬆了。我以前沒有扛過行政工作，都覺得挺輕鬆的，自己真的扛了以後才知道，那工作不容易。尤其這個時代，大家要非常非常的冷靜，為什麼？第一個，眾生的福分比較薄；第二個，每個人缺乏倫理道德的基礎。在這樣的因素、因緣之下，很多物質條件，以至於很多人的素質條件，他都不一定是很具足。這個時候要批評太容易了，可是要成就一個緣、成就一件事，難度很高。這時候要大家能共體時艱，能包容、能寬恕、能互相提起正念，這個重要，為什麼？不互相提起正念，只要情緒起來，只要懷疑起來，只要對立起來，要回到原來的人與人關係就不容易了。剛剛我們提到「屈志老成，急則可相依」，這些話我們要深刻去體會。包含剛剛我們講到的，「絕交不出惡語」。我們假如不掌握這些處事的態度，我們想不跟人結怨、不跟人對立都不容易。</w:t>
      </w:r>
      <w:r>
        <w:t xml:space="preserve"> </w:t>
      </w:r>
    </w:p>
    <w:p w14:paraId="7F264EA2" w14:textId="77777777" w:rsidR="00186241" w:rsidRDefault="00186241">
      <w:pPr>
        <w:pStyle w:val="a3"/>
      </w:pPr>
      <w:r>
        <w:t xml:space="preserve">　　剛剛這一段《中庸》的話，真正一個好的下屬，他要改善一個團體，絕對不會犯上。在下位，不獲乎上，他就沒有辦法去服務大眾了。但是，獲乎上有道，領導還滿喜歡他的，可是獲乎上有道，不信乎朋友，就是他的朋友跟他的同事都處不來，那獲乎上也是假的，為什麼？從他的心上看。跟領導處得好，怎麼可能會跟同事處不好？同樣一顆真誠，同樣一顆慈悲心，怎麼會處不好？變成對上諂媚，對同仁苛刻，就不信乎朋友、不信乎同仁了，所以獲乎上也是假的，不是獲乎上，這個心不誠。信乎朋友有道，跟朋友也處得不錯，不順乎親，不孝順父母，那信乎朋友也是假的，不信乎朋友了。這個時代這種現象非常多，為什麼？根源還是兩個字，一個是義，一個是利。假如他的自私自利不放下，他所有的跟領導處得好，跟朋友、同仁處得好，還是為了自己的利。所以他會裝得很好，但是回到家，沒人看到，對父母就傲慢了。這個時候觀察要起用的人，觀察是不是好的朋友，從這些更深入去看，就很容易看清楚了。我們看清楚人，不是要去指責人，也不是要去罵人，看清楚他的問題，我們才幫得上忙。我們不是懂了這些道理以後，都看人不順眼，都看人缺點，不是這個概念。看清以後才能幫助朋友，點出他的問題所在，不然他怎麼去明白，怎麼去改</w:t>
      </w:r>
      <w:r>
        <w:t>正？</w:t>
      </w:r>
      <w:r>
        <w:t xml:space="preserve"> </w:t>
      </w:r>
    </w:p>
    <w:p w14:paraId="7BA39303" w14:textId="77777777" w:rsidR="00186241" w:rsidRDefault="00186241">
      <w:pPr>
        <w:pStyle w:val="a3"/>
      </w:pPr>
      <w:r>
        <w:t xml:space="preserve">　　誠身有道，因為剛剛說的，順乎親有道，反諸身不誠。看起來他很孝順父母，可是事實上他的內心還是不耐煩，就像我們說的「腹誹」，這是反諸身不誠，還是不順乎親矣。這一段話也提醒我們，在修學的過程當中，有沒有都修到表相上去了？看起來獲乎上，看起來順乎朋友，看起來順乎親（信乎朋友、順乎親），但是假如沒有反諸身不誠，有沒有反過頭來看自己的心誠不誠，恭不恭敬？假如心還是不誠，還是不算孝順父母，不順乎親矣。誠身有道，真的很真誠，還要明白善惡，不明乎善，那孝順還是會出狀況。台灣就有一個例子，為了給母親治病，跑去搶銀行，不明乎善。他對母親是很真誠，要去解決母親的問題，但是不明乎善，最後被抓起來了，他的媽媽高興嗎？更痛苦了。所以整個次第，觀到心性、觀到明白是非善惡才行。你看很多人朋友相交很有道義，但是不明白是非善惡，愈幫愈忙。朋友有需要了就衝出來，結果連命都喪掉了，他是不明乎善，跟著朋友幹壞事去了。這個是擇友。我們在擇友當中並不是去排斥誰，很重要的一點，你說，「他的德行不好，我們應該去感化他」，很有道理。問題是我們還沒被他感化，假如變成我們受他影響，那就不行了。我們得要有很高的定慧能力，才能夠去轉。不然大家發了仁慈心，「我現在就到</w:t>
      </w:r>
      <w:r>
        <w:t>妓院去幫助人」，我們自己到那個境界去，都有點眼花繚亂，還幫助誰？我們能轉得了境界才行，有功夫才行。還沒有功夫的時候，一定還是要里仁為美、善友為依，要依靠善友。</w:t>
      </w:r>
      <w:r>
        <w:t xml:space="preserve"> </w:t>
      </w:r>
    </w:p>
    <w:p w14:paraId="4D4BC529" w14:textId="77777777" w:rsidR="00186241" w:rsidRDefault="00186241">
      <w:pPr>
        <w:pStyle w:val="a3"/>
      </w:pPr>
      <w:r>
        <w:t xml:space="preserve">　　孔子晚年講過一句話，我離開之後，「商者日益，賜者日損」。孔子還沒離開，他就斷言他兩個學生，一個會愈來愈進步，一個會愈來愈退步。這個商是指子夏，賜是指子貢。為什麼？因為子夏喜歡跟比他有學問的人交往，去請教他們；子貢喜歡跟比他差的人談話，給他們講很多。我們要冷靜，我們都去找比我們差的，我們講得很痛快，講著講著傲慢就上來了。反而那個可以指出我們問題的，我們不想跟他見面。人時時都會在境界當中產生貪著而不自知。講著講著，「人家都很恭維我，多舒服，幹嘛去找那個可以提我問題的？我心臟還有點難受」。但是從這裡我們就感覺得出來，孔子有沒有勸過子貢要多交比他好的朋友？應該是有，不可能不勸。但是勸了以後能不能接受，要看自己的造化了，所謂「師父領進門，修行靠個人」。而且很關鍵的一點就是，人要對治自己的習氣，真的不容易。我們看，孔子是聖人，子貢跟了孔子這麼久的時間，要改掉一個嚴重的習氣都不是那麼容易。</w:t>
      </w:r>
      <w:r>
        <w:t xml:space="preserve"> </w:t>
      </w:r>
    </w:p>
    <w:p w14:paraId="6ED7A576" w14:textId="77777777" w:rsidR="00186241" w:rsidRDefault="00186241">
      <w:pPr>
        <w:pStyle w:val="a3"/>
      </w:pPr>
      <w:r>
        <w:t xml:space="preserve">　　說到這裡，我就想到盧叔叔給我的一個教誨，對自己的習氣要趕盡殺絕，對別人要厚道三分。這個就很重要，也很對治我們當前人的狀況。我們可能懂了一些道理，看別人就容易，要對別人厚道三分就不容易了。甚至出言都是斷定，「這個人就是這樣，這個人就是那樣」，我們在講這個話的時候就是刻薄了，人的福報往往都是在這些話當中流出去的。我現在想，我長不胖，就是講太多刻薄的話，總要把原因找出來。度量要大才行，相由心生，騙不了人。</w:t>
      </w:r>
      <w:r>
        <w:t xml:space="preserve"> </w:t>
      </w:r>
    </w:p>
    <w:p w14:paraId="61F38B76" w14:textId="77777777" w:rsidR="00186241" w:rsidRDefault="00186241">
      <w:pPr>
        <w:pStyle w:val="a3"/>
      </w:pPr>
      <w:r>
        <w:t xml:space="preserve">　　每個孔子與弟子的故事，每個在歷史、「德育故事」當中的故事，都能給我們人生很大的啟發。我們看朋友有信這個信字，誠信。我們高學長的分享，張劭、范式是把「朋友有信」演得淋漓盡致了。誠信不止是守信，它同時包含信義、本分在裡面。什麼樣才是真正夠朋友？那就包含信義跟本分在其中了。范式把張劭送終完事以後，一定對他的妻兒都是自始至終的關心，這個就是朋友的道義了。在朋友的本分當中，第一個要勸諫。勸諫的部分剛好我們在言語當中談得比較多了。第二個要關懷，甚至於是愛屋及烏，也關懷他的親朋好友。在關懷當中，「與宜多，取宜少」，面對親戚朋友，他們沒東西吃，我們心裡不安；他們有得吃，我們少吃點，心裡比較安。以前有信義的人真是這樣，自己有得吃，親朋好友沒得吃，他吃不下。大家有沒想起來，在「孔子傳」當中，弟子也是對夫子忠義，捨不得吃，給孔子留著。孔子之後看到弟子們都吃這些野菜了，老人家端著飯說，「這樣我怎麼吃得下？」，這就是信義，就是關懷。所以「難與能與」，在跟親朋好友相處的時候，自己很困難的時候，還能施與困難的親友。「難作能作」，跟朋友、同仁之間，不要計較，我們能多扛的、我們能多做的，做一些，不計較。相處當中，每個人都是在修學的過程，還</w:t>
      </w:r>
      <w:r>
        <w:t>是會有一些習氣，我們「難忍能忍」，能包容，不起衝突。起衝突了，家裡的長輩傷腦筋，團體的領導傷腦筋。我們在團體當中總要提醒自己能付出些什麼、能貢獻出什麼，絕對不添絲毫的麻煩，這是我們對自己的期許。</w:t>
      </w:r>
      <w:r>
        <w:t xml:space="preserve"> </w:t>
      </w:r>
    </w:p>
    <w:p w14:paraId="573A27C6" w14:textId="77777777" w:rsidR="00186241" w:rsidRDefault="00186241">
      <w:pPr>
        <w:pStyle w:val="a3"/>
      </w:pPr>
      <w:r>
        <w:t xml:space="preserve">　　而且，我們說處世首先要學吃虧。我都做了，吃虧嗎？做了，福是我們的。《了凡四訓》裡面說到，「試看忠孝之家，子孫未有不綿遠而昌盛者」，在團體當中都是盡心盡力的人，一定有後福，忠孝二字是大福田。而且我們看，不只福是自己的，多做了以後，經驗、能力都在提升。不計較的人為什麼有福？我們細細去思量，關鍵就在這裡了。所以老人家提醒我們，不要爭，要學吃虧，好事與他人，責任與自己，扛起來。這個是朋友相處的本分，勸諫、關心。再來，互相讚歎、互相肯定。肯定對方的優點，肯定對方的付出，不記對方的缺點，不記對方對我們的不是，所謂「恩欲報，怨欲忘」，這個在處世當中非常重要。孔子也讚歎一位賢者，晏子，晏子「善與人交」。第三是欣賞、讚歎、記恩，記人家的付出。孔子提到，「晏平仲善與人交，久而敬之」。一般在人情上比較容易久了之後隨便，久了之後覺得對方的付出是應該的，慢慢就失恭敬，比較容易輕浮，計較、要求就會產生。所以心地上保持，甚至提升那一分對朋友的恭敬，對朋友的感恩，對朋友的欣賞、效法，這樣朋友關係就能長久了。第四個，不言家醜。有時候朋友相處會有起伏，但是在交情好的時候，可能他會把一些隱祕的事情告訴我們。當有一些摩擦的時候，我們假如情緒一起</w:t>
      </w:r>
      <w:r>
        <w:t>來，「他有什麼了不起，以前還怎樣怎樣！」這個就不得了，就失朋友道義跟厚道，這個造孽就重了。</w:t>
      </w:r>
      <w:r>
        <w:t xml:space="preserve"> </w:t>
      </w:r>
    </w:p>
    <w:p w14:paraId="6D14C512" w14:textId="77777777" w:rsidR="00186241" w:rsidRDefault="00186241">
      <w:pPr>
        <w:pStyle w:val="a3"/>
      </w:pPr>
      <w:r>
        <w:t xml:space="preserve">　　我們那天跟大家交流一句話，「凡一言而關人終身，縱確見實聞」，真的你親眼看到確定的事情，「不可著口」，不要講，那關人家一生名節的不要去講，要留給人家改過的機會。「凡一語」，一句話，「而傷我長厚」，傷我的厚道。「雖閒談戲謔」，在閒聊開玩笑，「慎勿形言」，都不可以溜出嘴。所以開玩笑的時候不能亂講，憤怒的時候都不能講這些話。「不言家醜」，不把朋友的這些醜事，或者他以前的這些事情講出來。這個都是朋友應盡的本分、道義。因為好朋友在情感上互相支持，他可能很難過的時候都會找我們談談話，所以密事相語，不相發露，他密事跟你講了，他可能情緒舒緩多了，還是很重要的。人還是有情緒要調節，好朋友就有這個效果，他邊傾訴，情緒抒發掉了，我們邊給他一些肯定跟鼓勵，不相發露。我們可不能加油添醋，把他跟別人的對立又加深，就不妥了。不相發露，不去講出來。最後，「通財之義」，其實就是相助。通財之義當中這個財，我們想，「救急不救貧」。他一下子孩子、父母、家庭出現了緊急，需要錢，沒有錢，沒辦法處理。比方說父母突然住院，有什麼變故了，急需要錢，這個是救急，一定要伸出援手，這個屬於雪中送炭。但是救急不救貧，因為貧很可能是因為他自己放逸、懶惰，你又給他錢，</w:t>
      </w:r>
      <w:r>
        <w:t>他更去揮霍，就不行了。這個時候應該提升他的能力，提升他的使命感、責任心，再教給他能力、教給他經驗，這是真正用理智去幫助人。這個是不救貧，是很有道理的。很多慈善團體都去幫助那些很窮的，後來他們就愈來愈依賴，甚至於覺得都是理所當然幫他們。可能這些人用這樣的心境去對待別人的幫助，愈來愈折福，愈來愈沒福了。</w:t>
      </w:r>
      <w:r>
        <w:t xml:space="preserve"> </w:t>
      </w:r>
    </w:p>
    <w:p w14:paraId="50D94431" w14:textId="77777777" w:rsidR="00186241" w:rsidRDefault="00186241">
      <w:pPr>
        <w:pStyle w:val="a3"/>
      </w:pPr>
      <w:r>
        <w:t xml:space="preserve">　　所以真正幫人，還是要回到教育，啟發他的善心為好。所謂「小富由勤」，一個人只要勤勞，他不可能會貧窮的。你說，「可是他現在欠人家很多錢」，欠人家很多錢，很可能是他以前做生意的時候沒有量入為出、穩扎穩打，一下子貪心太重，最後才會跌得那麼重，爬得愈高才跌得重。或者他家裡真的孩子也生病了，父母也生病了，那真跟他的福報有關，福田又是心耕，還是得回到教育。看明白了，真的盡力介紹給朋友倫理道德因果教育，是徹底解決他的人生問題。在「通財之義」當中，我們時時想到「貧賤不輕」，我們的朋友雖然財富地位不高，我們還是一樣的恭敬他，還是一樣的感激曾經他給我們的付出。哪怕你現在是國家領導人、現在是大老闆，對於以前的朋友，他現在哪怕只是一個勞工，你對他的恭敬都沒有絲毫改變，這個才是修養。假如變了，就是我們的心在墮落了，貧賤不輕。「遭苦不捨」，見義勇為，朋友很困難的時候，我們絕對不捨棄他，遭苦不捨。這個是提到朋友的本分。當然，它不是只有五點，隨著每個人人生，包含在經典當中的感悟，都可以再加上去。</w:t>
      </w:r>
      <w:r>
        <w:t xml:space="preserve"> </w:t>
      </w:r>
    </w:p>
    <w:p w14:paraId="3A19E0FF" w14:textId="77777777" w:rsidR="00186241" w:rsidRDefault="00186241">
      <w:pPr>
        <w:pStyle w:val="a3"/>
      </w:pPr>
      <w:r>
        <w:t xml:space="preserve">　　朋友相處之間的心態，在這裡再給大家提，其實不離孝悌忠信、禮義廉恥。我們看禮，禮讓、忍讓、謙讓。這個讓字是很有學問的，德行要提升，一定是謙退、謙讓。這個讓字還有一段話跟大家交流一下，「讓名於上，讓功於眾，讓位於賢，讓食於幼」。好名聲給領導，為什麼？不是諂媚，給領導之後，他的權威、信譽更好，他能很好的去帶這個團隊。假如我們下屬要跟領導爭風光，這個時候，第一個，在人情上領導會難受的。就好像，哪有兒子要跟父親爭光的？這一點像清朝就非常不簡單，乾隆當皇帝當了六十年，當太上皇當了四年，他後面為什麼不當了？因為他的爺爺康熙當了六十一年，他不敢超過他爺爺，所以他六十年。看到古代，不簡單，顧及到不可以以功去壓到自己的祖上。而且他們有今天，都是祖上給他們的教育跟給他們的承傳。所以讓名於上。「讓功於眾」，我們在團體當中在那裡搶功，一定會傷人和，讓功於眾。而且說實在的，我們用一分道義的心去做事，哪有想著我要什麼名、我要什麼功？沒有罣礙的，能讓的讓給別人。「讓位於賢」，有比我們好的，趕緊讓他來做，來帶動整個尊重賢德的風氣，而不是嫉妒、排斥，讓位於賢。「讓食於幼」，因為人在成長過程當中，剛好那一段時間是發育期，假如孩子那一段時間沒有</w:t>
      </w:r>
      <w:r>
        <w:t>吃好，可能他一輩子的體質會受很大的影響，這個</w:t>
      </w:r>
      <w:r>
        <w:t>是長者對晚輩的一種仁慈的態度。所以朋友相處也都是守著五常八德。仁，（仁義禮智信這個仁），就能設身處地考慮，「將加人，先問己」。這個是跟大家談到朋友關係。</w:t>
      </w:r>
      <w:r>
        <w:t xml:space="preserve"> </w:t>
      </w:r>
    </w:p>
    <w:p w14:paraId="0DD95E46" w14:textId="77777777" w:rsidR="00186241" w:rsidRDefault="00186241">
      <w:pPr>
        <w:pStyle w:val="a3"/>
      </w:pPr>
      <w:r>
        <w:t xml:space="preserve">　　五倫之後，接著就是「博學、審問、慎思、明辨、篤行」。其實我們在這四十五天跟大家一起在交流的很多知見、觀念，都是在慎思、明辨。博學、審問、慎思、明辨都屬於了解道理，緊接著更重要的是行，篤行，篤行又分為立身、處世、接物這一本《延壽藥言》，對於我們再去體會立身、處世、接物有很好的效果。大家翻開目錄就好了，目錄當中第一個立身，就是我們「四千五百年」裡面講到的「言忠信，行篤敬，懲忿，窒慾，遷善，改過」。這裡講得更細，把它分成十幾個細項。大家看言忠信、行篤敬，這裡面就有誠實、正直、忠厚，都可以延伸言忠信、行篤敬的理解。我們看這裡有懲忿，這裡就有標題了。窒慾，這裡有安分、知足就能窒慾，這裡也有改過。至於遷善，孝友是遷善，勤儉是遷善，立志，這個都屬於遷善。接著我們看處世，處世其實就是接物，「己所不欲，勿施於人」，「行有不得，反求諸己」，我們「四千五百年」就這兩句話。這裡列出來的都是「己所不欲，勿施於人」。我們看一下，謙讓，謙虛了，人家跟我們相處才沒有壓力，恕道、肚量、信用、公平、謹言、聽言，這些都屬於我們在跟人相處當中很重要的修養。大家可以藉由這一本書，對於接物（「己所不欲，勿施於人。行有不得，反求諸己」）有更寬廣的體會</w:t>
      </w:r>
      <w:r>
        <w:t>。</w:t>
      </w:r>
      <w:r>
        <w:t xml:space="preserve"> </w:t>
      </w:r>
    </w:p>
    <w:p w14:paraId="6702496B" w14:textId="77777777" w:rsidR="00186241" w:rsidRDefault="00186241">
      <w:pPr>
        <w:pStyle w:val="a3"/>
      </w:pPr>
      <w:r>
        <w:t xml:space="preserve">　　最後，做事情，「四千五百年」只告訴我們「正其誼，不謀其利；明其道，不計其功」。這一本就有個好處，能夠讓我們知道做事的原理原則。我們看到目錄的第四編，「職業」這個部分就很提醒我們，做任何事情，你要抉擇好的事去做，「擇業」。而且你要常常溫習，「習業」。還要做事的時候，要「量力而為」。要預備，「凡事豫則立，不豫則廢」，不能沒有章法，亂成一團，要準備，講話要準備，做事要準備。要「專一」，專注。要循序漸進，要有恆心，而且要耐煩，不能急躁，不能起情緒。要能「精熟」，這個精熟就是要不斷的深入，你不能今天做做這個，明天做做那個，就做不好事，能力也不能深入了。還有學問、經驗，這些都是做事當中很重要的基礎，學問為濟世之本，經驗也很重要。我們有時候學了傳統文化，覺得自己什麼都能做，就麻煩了，就變狂妄了。人家還有很多組織運作的經驗，各行各業寶貴的經驗，都應該多學習。「惜時」，這個也是做事當中很重要的，「刻勵」、「樂業」。這個是跟大家交流，可以透過一本書來輔助整個「四千五百年」後面的立身、處世、接物的一個學習。</w:t>
      </w:r>
      <w:r>
        <w:t xml:space="preserve"> </w:t>
      </w:r>
    </w:p>
    <w:p w14:paraId="5DC76B3B" w14:textId="77777777" w:rsidR="00186241" w:rsidRDefault="00186241">
      <w:pPr>
        <w:pStyle w:val="a3"/>
      </w:pPr>
      <w:r>
        <w:t xml:space="preserve">　　最後還有一些問題，現在時間不夠了，這些問題我們之後在自己內部學習，我會針對這個問題講一堂課，到時候錄音、文檔我們會掛在網上。因為我怕這個問問題的回家睡不著覺，就先跟大家有這個默契，我們最後沒有回答的問題，會在我們自己內部課的時候把它錄下來，到時候跟大家交流。還有發一篇《孚佑帝君心經》，孚佑帝君是呂洞賓先生，呂祖。在《了凡四訓》裡面有他一個故事，他很有仁慈，他能想到五百年後的人，他的師父要教他點石成金術，他說，「點完之後，以後會不會變回石頭？」他師父說，「會，五百年之後就變了」。他說，「那不行，會害五百年之後的人」，他非常仁慈。這一篇講得細，我們任何錯誤的心態，他都有對治的方法。這就是最好的格物、修身的一個提醒了。我們假如心情不好，趕緊把這一篇拿出來，對一對是哪句的心態沒調回來。</w:t>
      </w:r>
      <w:r>
        <w:t xml:space="preserve"> </w:t>
      </w:r>
    </w:p>
    <w:p w14:paraId="46699CB6" w14:textId="77777777" w:rsidR="00186241" w:rsidRDefault="00186241">
      <w:pPr>
        <w:pStyle w:val="a3"/>
      </w:pPr>
      <w:r>
        <w:t xml:space="preserve">　　最後，感謝大家在這四十五天這麼信任、配合整個課程。在四十五天當中，我有講得不妥當的地方，還請諸位學長「友直、友諒、友多聞」，請大家能夠直接給我，以及給我們在台上跟大家分享的同仁都能指出來。謝謝大家。　　</w:t>
      </w:r>
    </w:p>
    <w:sectPr w:rsidR="001862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081E8" w14:textId="77777777" w:rsidR="00186241" w:rsidRDefault="00186241" w:rsidP="00D96C16">
      <w:r>
        <w:separator/>
      </w:r>
    </w:p>
  </w:endnote>
  <w:endnote w:type="continuationSeparator" w:id="0">
    <w:p w14:paraId="3E1F07EE" w14:textId="77777777" w:rsidR="00186241" w:rsidRDefault="00186241" w:rsidP="00D96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83850" w14:textId="77777777" w:rsidR="00186241" w:rsidRDefault="00186241" w:rsidP="00D96C16">
      <w:r>
        <w:separator/>
      </w:r>
    </w:p>
  </w:footnote>
  <w:footnote w:type="continuationSeparator" w:id="0">
    <w:p w14:paraId="11090A86" w14:textId="77777777" w:rsidR="00186241" w:rsidRDefault="00186241" w:rsidP="00D96C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16"/>
    <w:rsid w:val="00186241"/>
    <w:rsid w:val="007931EE"/>
    <w:rsid w:val="00D9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573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C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C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C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C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1417</Words>
  <Characters>8081</Characters>
  <Application>Microsoft Office Word</Application>
  <DocSecurity>0</DocSecurity>
  <Lines>67</Lines>
  <Paragraphs>18</Paragraphs>
  <ScaleCrop>false</ScaleCrop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