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1BC77" w14:textId="77777777" w:rsidR="001D6C83" w:rsidRDefault="001D6C83">
      <w:r>
        <w:t xml:space="preserve">《法華經》當生成就之四法　　蔡禮旭老師主講　　（共一集）　　</w:t>
      </w:r>
      <w:r>
        <w:t>2016/11/16</w:t>
      </w:r>
      <w:r>
        <w:t xml:space="preserve">　　中國　　檔名：</w:t>
      </w:r>
      <w:r>
        <w:t xml:space="preserve">55-119-0001 </w:t>
      </w:r>
    </w:p>
    <w:p w14:paraId="3097DB87" w14:textId="77777777" w:rsidR="001D6C83" w:rsidRDefault="001D6C83">
      <w:pPr>
        <w:pStyle w:val="a3"/>
      </w:pPr>
      <w:r>
        <w:t xml:space="preserve">　　接下來講這個四法也都屬於我們修學的觀念。大家冷靜去回想一下，自己跟你所接觸到的修學的人，煩惱多不多？他又想這樣又想那樣，自己也想不通，在那裡很煩惱，「師父說弘揚漢學很好，念佛也很好，這個道德講堂也很好，這個也很好」，全部都做他也做不了，都不做他也不知道要做什麼，那怎麼辦？老法師講經是對全球的人，哪一個對他機他自己要判斷，是吧？所以老人家很慈悲，用淨土法門來詮釋《法華》的這四法，我們就很容易領會。</w:t>
      </w:r>
      <w:r>
        <w:t xml:space="preserve"> </w:t>
      </w:r>
    </w:p>
    <w:p w14:paraId="4CCD89A8" w14:textId="77777777" w:rsidR="001D6C83" w:rsidRDefault="001D6C83">
      <w:pPr>
        <w:pStyle w:val="a3"/>
      </w:pPr>
      <w:r>
        <w:t xml:space="preserve">　　第一，「接受諸佛護念」。這一段話，大家應該這幾天做「淨修捷要」體會會比較深。「一心觀禮，十方世界，示現廣長舌相，說誠實言，稱讚無量壽佛不可思議功德，欲令眾生，聞彼佛名，發清淨心，憶念受持，皈依供養，所有善根，至心迴向，隨願皆生，得不退轉，乃至無上正等菩提，恆河沙數諸佛」，是吧？「一心觀禮，四維上下，稱讚本師，於一切世間，說此易行難信之法，勸諸有情至心信受，護念十方念佛眾生往生淨土，恆沙世界一切諸佛」，有沒有這兩句？所以念這一句阿彌陀佛，十方諸佛都加持，所以《阿彌陀經》裡面講，「一切諸佛所護念經」。還有「一心觀禮，萬德洪名，能滅眾罪，果能一向專念，自然垢障消除」，難怪你們額頭都慢慢亮起來了，「不但道心純熟，且可福慧增長，臨命終時，聖眾現前，慈悲加佑，令心不亂，接引往生極樂世界。」還有，「一心觀禮，無量光壽，如來世尊，光明普照十方世界，眾生有緣，遇斯光者，垢滅善生」，現在有沒有很舒服的感覺？「身意柔軟，所有疾苦莫不休止，一切憂惱莫不解脫，如是威神光明最尊第一，十方諸佛所不能及。」所以念這一句阿彌陀佛就是接受諸佛護念，你這個佛號是真心念出來，一聲佛號可以滅八萬億劫生死重罪，這佛號力量太大太大了。</w:t>
      </w:r>
      <w:r>
        <w:t xml:space="preserve"> </w:t>
      </w:r>
    </w:p>
    <w:p w14:paraId="0426D40B" w14:textId="77777777" w:rsidR="001D6C83" w:rsidRDefault="001D6C83">
      <w:pPr>
        <w:pStyle w:val="a3"/>
      </w:pPr>
      <w:r>
        <w:t xml:space="preserve">　　跟大家舉過例子，唐朝張善和，一生殺牛，結果他臨終的時候，整個房子全部都是牛頭，他嚇得不得了，眼看就要墮地獄了。剛好一個出家人從他們家走過，聽到他哀嚎的聲音，進來點了一柱香，趕快念阿彌陀佛。他也有福報，過去生的福報，他就肯念。念幾聲，他說牛頭都退了；再念幾聲，他說牛頭不見了；最後念了十聲，往生作佛了。你說他念這十聲，每一聲滅多少罪？所以佛經上講的是真的，你至誠的心那滅罪不得了。</w:t>
      </w:r>
      <w:r>
        <w:t xml:space="preserve"> </w:t>
      </w:r>
    </w:p>
    <w:p w14:paraId="60A14D96" w14:textId="77777777" w:rsidR="001D6C83" w:rsidRDefault="001D6C83">
      <w:pPr>
        <w:pStyle w:val="a3"/>
      </w:pPr>
      <w:r>
        <w:t xml:space="preserve">　　第二，入正定聚。其實入正定聚，禮旭用老法師的一句法語你們就知道，「一個方向，西方極樂世界；一個目標，見阿彌陀佛」，你時時是這樣的信念就入正定聚。有些人目標錯了那住邪定聚了。所以正定聚就是你念念都是這個方向、這個目標，你不會走岔路，你也不會走錯路、不會走回頭路。這個在《無量壽經》裡講，所有善根，心心迴向，願生極樂。你不要所有善根迴向當國王，迴向那個下輩子長得很漂亮，這個就不是正定聚。還有不定聚就是有時候想有時候不想，有時候又覺得世間好像不錯，那就搖擺不定。</w:t>
      </w:r>
      <w:r>
        <w:t xml:space="preserve"> </w:t>
      </w:r>
    </w:p>
    <w:p w14:paraId="272A580C" w14:textId="77777777" w:rsidR="001D6C83" w:rsidRDefault="001D6C83">
      <w:pPr>
        <w:pStyle w:val="a3"/>
      </w:pPr>
      <w:r>
        <w:t xml:space="preserve">　　第三，植眾德本。就是積功累德的意思，積累往生的資糧，植眾德本。就像我們聽「菩提心貫注在整個生命中」，你菩提心要落實不能發空的，落實在哪？三福、六和、三學、六度、普賢十願，都是用菩提心去做，所做一切都是功德，都是植眾德本，積功累德。漢學院，我們選擇了。你可以去做各行各業都可以，為什麼？佛法是圓融的，各行各業都可以行菩薩道。但是你現在覺得：好，我要走漢學院這一條，因</w:t>
      </w:r>
      <w:r>
        <w:lastRenderedPageBreak/>
        <w:t>為弘法人才很重要。那你選擇了這一條路，那你的菩薩道就是弘揚漢學，是吧？那你在做的過程就在什麼？植眾德本。</w:t>
      </w:r>
      <w:r>
        <w:t xml:space="preserve"> </w:t>
      </w:r>
    </w:p>
    <w:p w14:paraId="1E80950F" w14:textId="77777777" w:rsidR="001D6C83" w:rsidRDefault="001D6C83">
      <w:pPr>
        <w:pStyle w:val="a3"/>
      </w:pPr>
      <w:r>
        <w:t xml:space="preserve">　　有些人選擇：我結婚我當家庭主婦，我把我兩個孩子、三個孩子教成聖賢，以此功德迴向西方。可不可以迴向？可不可往生？她假如教出一個范仲淹就可以往生了，還得了。那每個人發的願不一樣。但是你發願要衡量自己做不做得到？你不要孩子生出來，情執愈來愈重。所以當媽媽也很考驗，你光是這個情執不要增長就是滿厲害的功夫。你看我們陳家長一直在點頭，改天讓他來分享，怎麼在面對兒子的時候調伏情執，這真功夫，不是開玩笑的。</w:t>
      </w:r>
      <w:r>
        <w:t xml:space="preserve"> </w:t>
      </w:r>
    </w:p>
    <w:p w14:paraId="45E32BFA" w14:textId="77777777" w:rsidR="001D6C83" w:rsidRDefault="001D6C83">
      <w:pPr>
        <w:pStyle w:val="a3"/>
      </w:pPr>
      <w:r>
        <w:t xml:space="preserve">　　最後，發度一切眾生之心。這個擦不掉？沒關係了，因為我寫簡體字，我那一天才說都要用正體字，所以我有點心虛，趕快把它擦掉。所以理有頓悟，事還要在警覺性很高當中修。「發救一切眾生之心」。</w:t>
      </w:r>
      <w:r>
        <w:t xml:space="preserve"> </w:t>
      </w:r>
    </w:p>
    <w:p w14:paraId="371AF342" w14:textId="77777777" w:rsidR="001D6C83" w:rsidRDefault="001D6C83">
      <w:pPr>
        <w:pStyle w:val="a3"/>
      </w:pPr>
      <w:r>
        <w:t xml:space="preserve">　　我們明天講的重點就是植眾德本，就是我們修學的內容，我們在落實這些三福、六和、三學、六度，在落實五倫、五常、四維、八德，就是在自利利他，就是在植眾德本。</w:t>
      </w:r>
      <w:r>
        <w:t xml:space="preserve"> </w:t>
      </w:r>
    </w:p>
    <w:p w14:paraId="1FF2F1DC" w14:textId="77777777" w:rsidR="001D6C83" w:rsidRDefault="001D6C83">
      <w:pPr>
        <w:pStyle w:val="a3"/>
      </w:pPr>
      <w:r>
        <w:t xml:space="preserve">　　那後面這三條做得愈相應，佛的加持力就愈大。</w:t>
      </w:r>
      <w:r>
        <w:t xml:space="preserve"> </w:t>
      </w:r>
    </w:p>
    <w:p w14:paraId="46355851" w14:textId="77777777" w:rsidR="001D6C83" w:rsidRDefault="001D6C83">
      <w:pPr>
        <w:pStyle w:val="a3"/>
      </w:pPr>
      <w:r>
        <w:t xml:space="preserve">　　大家注意，佛沒有分別心，就像那個天空下雨，他有沒有說這一棵樹我看得比較順眼我多下一點，那一棵樹我不喜歡少下，沒有。可是問題是一場雨下下來，為什麼吸收的水分不同？因為有一些樹根深蒂固，它吸得多；有一些是草，它才吸一點。所以跟雨沒關，跟天無關，天是公平的，但是看我們每個人的根性的吸收。因為你的心量大，因為你的目標很堅定，所以那個加持力你就可以完全吸收。你有時候想有時候不想，你那個不想的心，那個煩惱就障住了。所以障礙不在佛菩薩那邊，障礙在哪？自己。</w:t>
      </w:r>
      <w:r>
        <w:t xml:space="preserve"> </w:t>
      </w:r>
    </w:p>
    <w:p w14:paraId="0789FBA3" w14:textId="77777777" w:rsidR="001D6C83" w:rsidRDefault="001D6C83">
      <w:pPr>
        <w:pStyle w:val="a3"/>
      </w:pPr>
      <w:r>
        <w:t xml:space="preserve">　　所以這後面這三個很重要，做得好這個加持力就跟這三個成正比。</w:t>
      </w:r>
      <w:r>
        <w:t xml:space="preserve"> </w:t>
      </w:r>
    </w:p>
    <w:p w14:paraId="53875862" w14:textId="77777777" w:rsidR="001D6C83" w:rsidRDefault="001D6C83">
      <w:pPr>
        <w:pStyle w:val="a3"/>
      </w:pPr>
      <w:r>
        <w:t xml:space="preserve">　　</w:t>
      </w:r>
      <w:r>
        <w:t>——</w:t>
      </w:r>
      <w:r>
        <w:t>恭錄自：建立正確的修學觀念和態度（第二集）</w:t>
      </w:r>
      <w:r>
        <w:t>2016/11/16</w:t>
      </w:r>
      <w:r>
        <w:t xml:space="preserve">　檔名：</w:t>
      </w:r>
      <w:r>
        <w:t>55-118-0002</w:t>
      </w:r>
      <w:r>
        <w:t xml:space="preserve">　　</w:t>
      </w:r>
    </w:p>
    <w:sectPr w:rsidR="001D6C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FB6E2" w14:textId="77777777" w:rsidR="001D6C83" w:rsidRDefault="001D6C83" w:rsidP="00D82E75">
      <w:r>
        <w:separator/>
      </w:r>
    </w:p>
  </w:endnote>
  <w:endnote w:type="continuationSeparator" w:id="0">
    <w:p w14:paraId="175D66FD" w14:textId="77777777" w:rsidR="001D6C83" w:rsidRDefault="001D6C83" w:rsidP="00D82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75EEC" w14:textId="77777777" w:rsidR="001D6C83" w:rsidRDefault="001D6C83" w:rsidP="00D82E75">
      <w:r>
        <w:separator/>
      </w:r>
    </w:p>
  </w:footnote>
  <w:footnote w:type="continuationSeparator" w:id="0">
    <w:p w14:paraId="410A183F" w14:textId="77777777" w:rsidR="001D6C83" w:rsidRDefault="001D6C83" w:rsidP="00D82E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75"/>
    <w:rsid w:val="001D6C83"/>
    <w:rsid w:val="007931EE"/>
    <w:rsid w:val="00D82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EA85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2E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2E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2E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2E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