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D915" w14:textId="77777777" w:rsidR="00D0047F" w:rsidRDefault="00D0047F">
      <w:r>
        <w:t xml:space="preserve">怎麼樣把心用對　　成德法師主講　　（共一集）　　</w:t>
      </w:r>
      <w:r>
        <w:t>2020/3/21</w:t>
      </w:r>
      <w:r>
        <w:t xml:space="preserve">　　英國蘭彼得　　檔名：</w:t>
      </w:r>
      <w:r>
        <w:t xml:space="preserve">55-133-0001 </w:t>
      </w:r>
    </w:p>
    <w:p w14:paraId="023AE375" w14:textId="77777777" w:rsidR="00D0047F" w:rsidRDefault="00D0047F">
      <w:pPr>
        <w:pStyle w:val="a3"/>
      </w:pPr>
      <w:r>
        <w:t xml:space="preserve">　　居士：師父，弟子請教一下，怎麼樣把心用對？</w:t>
      </w:r>
      <w:r>
        <w:t xml:space="preserve"> </w:t>
      </w:r>
    </w:p>
    <w:p w14:paraId="2834B77A" w14:textId="77777777" w:rsidR="00D0047F" w:rsidRDefault="00D0047F">
      <w:pPr>
        <w:pStyle w:val="a3"/>
      </w:pPr>
      <w:r>
        <w:t xml:space="preserve">　　成德法師：很好。你看，這個老法師當時候說章嘉大師教給他說：「你一生佛菩薩安排，自己不操心」。但是老人家這段話裡面最核心的一句話是說，章嘉大師告訴他，「你學釋迦牟尼佛」。所以我們的心要用在哪？效法釋迦牟尼佛，從心上來看，就是效法佛真誠、慈悲。就是每一個心念我們用真心，就是用對了。真心，老法師又很慈悲，他的開示讓我們去感受什麼叫真心，就是他老人家那十個字，五個心：真誠、清淨、平等、正覺、慈悲。真誠是真心的體，清淨平等覺是自受用，慈悲是他受用。所以我們在境界，我們六根接觸六塵，我們在面對一切境界的時候，我們時時觀察我的心有沒有跟這五心相應，那就是用對了。</w:t>
      </w:r>
      <w:r>
        <w:t xml:space="preserve"> </w:t>
      </w:r>
    </w:p>
    <w:p w14:paraId="096F911A" w14:textId="77777777" w:rsidR="00D0047F" w:rsidRDefault="00D0047F">
      <w:pPr>
        <w:pStyle w:val="a3"/>
      </w:pPr>
      <w:r>
        <w:t xml:space="preserve">　　居士：對對對。</w:t>
      </w:r>
      <w:r>
        <w:t xml:space="preserve"> </w:t>
      </w:r>
    </w:p>
    <w:p w14:paraId="181E4B65" w14:textId="77777777" w:rsidR="00D0047F" w:rsidRDefault="00D0047F">
      <w:pPr>
        <w:pStyle w:val="a3"/>
      </w:pPr>
      <w:r>
        <w:t xml:space="preserve">　　成德法師：所以我們今天一接觸某一個人，我們要念念為他想，這個就慈悲了。我在面對一些境界，財色名利，我有沒有被誘惑？我有沒有動心？一有，不怕念起，只怕覺遲，我又恢復到清淨，我又恢復到覺照，那就好了。所以我們用功處，不怕念起，只怕覺遲，正念現前，邪念自然污染不上。</w:t>
      </w:r>
      <w:r>
        <w:t xml:space="preserve"> </w:t>
      </w:r>
    </w:p>
    <w:p w14:paraId="5D3F16F7" w14:textId="77777777" w:rsidR="00D0047F" w:rsidRDefault="00D0047F">
      <w:pPr>
        <w:pStyle w:val="a3"/>
      </w:pPr>
      <w:r>
        <w:t xml:space="preserve">　　那您剛剛問得非常好，你說那怎樣才是用對心？心上就依師父這個真誠、清淨、平等、正覺、慈悲。心它起作用會有行為，其實就是佛家講的十善業，就是不殺生、不偷盜、不邪淫，口四，不妄語、不兩舌、不綺語、不惡口，不貪、不瞋、不痴。再延伸開來就是五個行門，三福、六和、三學、六度、普賢十願，只要行為都不離開這五個行門，應該就跟真心相應。因為心一定會有具體的言行，那這五個行門就是很好的標準。我們一掌握綱領，在一切境界當中就很容易觀照。</w:t>
      </w:r>
      <w:r>
        <w:t xml:space="preserve"> </w:t>
      </w:r>
    </w:p>
    <w:p w14:paraId="5860E130" w14:textId="77777777" w:rsidR="00D0047F" w:rsidRDefault="00D0047F">
      <w:pPr>
        <w:pStyle w:val="a3"/>
      </w:pPr>
      <w:r>
        <w:t xml:space="preserve">　　</w:t>
      </w:r>
      <w:r>
        <w:t>——</w:t>
      </w:r>
      <w:r>
        <w:t xml:space="preserve">恭錄自：有佛法就有辦法　</w:t>
      </w:r>
      <w:r>
        <w:t>2020/3/21</w:t>
      </w:r>
      <w:r>
        <w:t xml:space="preserve">　檔名：</w:t>
      </w:r>
      <w:r>
        <w:t>55-132-0001</w:t>
      </w:r>
      <w:r>
        <w:t xml:space="preserve">　　</w:t>
      </w:r>
    </w:p>
    <w:sectPr w:rsidR="00D004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E59DE" w14:textId="77777777" w:rsidR="00D0047F" w:rsidRDefault="00D0047F" w:rsidP="00EE0C01">
      <w:r>
        <w:separator/>
      </w:r>
    </w:p>
  </w:endnote>
  <w:endnote w:type="continuationSeparator" w:id="0">
    <w:p w14:paraId="466A428D" w14:textId="77777777" w:rsidR="00D0047F" w:rsidRDefault="00D0047F" w:rsidP="00EE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6C4E" w14:textId="77777777" w:rsidR="00D0047F" w:rsidRDefault="00D0047F" w:rsidP="00EE0C01">
      <w:r>
        <w:separator/>
      </w:r>
    </w:p>
  </w:footnote>
  <w:footnote w:type="continuationSeparator" w:id="0">
    <w:p w14:paraId="5F1F5689" w14:textId="77777777" w:rsidR="00D0047F" w:rsidRDefault="00D0047F" w:rsidP="00EE0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01"/>
    <w:rsid w:val="007931EE"/>
    <w:rsid w:val="00D0047F"/>
    <w:rsid w:val="00EE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A86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