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5272" w14:textId="77777777" w:rsidR="00000997" w:rsidRDefault="00000997">
      <w:r>
        <w:t xml:space="preserve">談論自我修身相對於利益大眾是否比較狹隘　　成德法師主講　　（共一集）　　</w:t>
      </w:r>
      <w:r>
        <w:t>2020/4/16</w:t>
      </w:r>
      <w:r>
        <w:t xml:space="preserve">　　英國蘭彼得　　檔名：</w:t>
      </w:r>
      <w:r>
        <w:t xml:space="preserve">55-149-0001 </w:t>
      </w:r>
    </w:p>
    <w:p w14:paraId="40D5AFE3" w14:textId="77777777" w:rsidR="00000997" w:rsidRDefault="00000997">
      <w:pPr>
        <w:pStyle w:val="a3"/>
      </w:pPr>
      <w:r>
        <w:t xml:space="preserve">　　霍同學的問題，說成德有強調說所寫的文章、所講的東西，都要能夠解決社會問題，利益大眾修齊治平的問題，能夠針對這個來寫文章、來講課。請問，若我們談到的是比較偏向自我修身對治自身習氣的問題，是否會比較狹隘？</w:t>
      </w:r>
      <w:r>
        <w:t xml:space="preserve"> </w:t>
      </w:r>
    </w:p>
    <w:p w14:paraId="60C97473" w14:textId="77777777" w:rsidR="00000997" w:rsidRDefault="00000997">
      <w:pPr>
        <w:pStyle w:val="a3"/>
      </w:pPr>
      <w:r>
        <w:t xml:space="preserve">　　我們看事情不能著相，比方那是解決社會問題的，我現在這個是談我自己的，那是不是變得狹隘了？這不能在相上看事情，我們首先是用明明德去親民，所以我們現在談自我修身對治自身的習氣，這個是屬於在明明德當中下功夫，因為有了明明德，才能用我們的明明德的功夫去供養給大眾，才有辦法親民。所以自覺才能覺他，自他是不二。</w:t>
      </w:r>
      <w:r>
        <w:t xml:space="preserve"> </w:t>
      </w:r>
    </w:p>
    <w:p w14:paraId="2B854994" w14:textId="77777777" w:rsidR="00000997" w:rsidRDefault="00000997">
      <w:pPr>
        <w:pStyle w:val="a3"/>
      </w:pPr>
      <w:r>
        <w:t xml:space="preserve">　　《大學》也說：「自天子以至於庶人，壹是皆以修身為本。」所以我們現在行的是菩薩道，大乘菩薩是論心，大乘菩薩戒是論心不論事。所以很多問題可能要變成要問自己，不是問別人，因為自己起什麼心念自己比較清楚。我今天寫這篇論文，我是談自我修身對治我自身習氣，但是我寫這篇的目的是什麼？所以為什麼一開始跟大家談到，我們為什麼學《太上感應篇》？我們自己的動機自己愈清楚，做這件事的時候就很紮實。所以還是要多反問自己，我的因地，因地要真，果才會真。</w:t>
      </w:r>
      <w:r>
        <w:t xml:space="preserve"> </w:t>
      </w:r>
    </w:p>
    <w:p w14:paraId="33647886" w14:textId="77777777" w:rsidR="00000997" w:rsidRDefault="00000997">
      <w:pPr>
        <w:pStyle w:val="a3"/>
      </w:pPr>
      <w:r>
        <w:t xml:space="preserve">　　所以這個答案，假如問說有沒有比較狹隘？這個還是要看我們只是為了自己了脫，寫這篇文章那也是自了漢；假如我寫這篇文章是要供養大眾，但是我得自己解行相應，我才寫得出真實的一種修學的功夫，這個就處於大乘菩薩。</w:t>
      </w:r>
      <w:r>
        <w:t xml:space="preserve"> </w:t>
      </w:r>
    </w:p>
    <w:p w14:paraId="30708AA4" w14:textId="77777777" w:rsidR="00000997" w:rsidRDefault="00000997">
      <w:pPr>
        <w:pStyle w:val="a3"/>
      </w:pPr>
      <w:r>
        <w:t xml:space="preserve">　　我們在修行的過程當中，首重擴寬心量，這個也是老法師特別教導我們的。因為我們的心量拓寬，才能跟儒釋道的這些經典相應；不相應，這個法就裝不了，這個法就入不了我們的心。而我們也觀察自己、觀察他人，也都有小乘的習氣。就是《勸發菩提心文》裡面說的：「觀三界如牢獄，視生死如冤家，但期自度，不欲度人，如是發心，名之為小。眾生界盡，我願方盡，菩提道成，我願方成，如是發心，名之為大」。所以《勸發菩提心文》其實對我們修行是最重要的主帥，不能隨時忘失掉了。忘失菩提心修諸善法，忘失菩提心做任何事情，是名魔業。所以寫論文亦然，要是以菩提心為首要。　　</w:t>
      </w:r>
    </w:p>
    <w:sectPr w:rsidR="000009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73385" w14:textId="77777777" w:rsidR="00000997" w:rsidRDefault="00000997" w:rsidP="0015008B">
      <w:r>
        <w:separator/>
      </w:r>
    </w:p>
  </w:endnote>
  <w:endnote w:type="continuationSeparator" w:id="0">
    <w:p w14:paraId="2C6775D2" w14:textId="77777777" w:rsidR="00000997" w:rsidRDefault="00000997" w:rsidP="00150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D6BC5" w14:textId="77777777" w:rsidR="00000997" w:rsidRDefault="00000997" w:rsidP="0015008B">
      <w:r>
        <w:separator/>
      </w:r>
    </w:p>
  </w:footnote>
  <w:footnote w:type="continuationSeparator" w:id="0">
    <w:p w14:paraId="01406AC2" w14:textId="77777777" w:rsidR="00000997" w:rsidRDefault="00000997" w:rsidP="001500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8B"/>
    <w:rsid w:val="00000997"/>
    <w:rsid w:val="001500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A88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0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0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0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0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