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7442" w14:textId="77777777" w:rsidR="00DD08A1" w:rsidRDefault="00DD08A1">
      <w:r>
        <w:t xml:space="preserve">每個人的罩門都不一樣　　成德法師主講　　（共一集）　　</w:t>
      </w:r>
      <w:r>
        <w:t>2020/5/27</w:t>
      </w:r>
      <w:r>
        <w:t xml:space="preserve">　　英國蘭彼得　　檔名：</w:t>
      </w:r>
      <w:r>
        <w:t xml:space="preserve">55-160-0001 </w:t>
      </w:r>
    </w:p>
    <w:p w14:paraId="2812DB86" w14:textId="77777777" w:rsidR="00DD08A1" w:rsidRDefault="00DD08A1">
      <w:pPr>
        <w:pStyle w:val="a3"/>
      </w:pPr>
      <w:r>
        <w:t xml:space="preserve">　　每個人的罩門不一樣，而且修行有一個重點，從難克處克下去。像《佩玉篇》，你看第一句：「二十年治一怒字，尚未消磨的盡」，就一個脾氣，花了二十年還沒對治完，「以是知克己最難」。克服自己的習氣不簡單，要下大勇猛心、立決定志，不顧生死、不計成敗，才突破得了。那個不顧生死還是寧肯碎骨粉身，終不忘失正念，才能過得去。為什麼不能忘失正念？因為宇宙是念頭變出來的，假如我們調伏不了這個貪瞋痴的念，就要去輪迴了。所以一定要克服這個念頭，強者先牽，一定要克服過去才行。</w:t>
      </w:r>
      <w:r>
        <w:t xml:space="preserve"> </w:t>
      </w:r>
    </w:p>
    <w:p w14:paraId="767C6B75" w14:textId="77777777" w:rsidR="00DD08A1" w:rsidRDefault="00DD08A1">
      <w:pPr>
        <w:pStyle w:val="a3"/>
      </w:pPr>
      <w:r>
        <w:t xml:space="preserve">　　所以像你這樣工作認真的人，像岳飛那些忠臣，特別認真，你看諸葛孔明，「鞠躬盡瘁，死而後已」。問題是他假如對國家人民他還有情感放不下、情義放不下，那是世間的聖賢，他出不了輪迴。我們現在是要出輪迴，「無情不能修道，情不空不能證道」，得要轉換這個感情，把它化成一種願力。因為你不化成願力，大家都是這種情還在，都在六道裡就出不去了。</w:t>
      </w:r>
      <w:r>
        <w:t xml:space="preserve"> </w:t>
      </w:r>
    </w:p>
    <w:p w14:paraId="1E336828" w14:textId="77777777" w:rsidR="00DD08A1" w:rsidRDefault="00DD08A1">
      <w:pPr>
        <w:pStyle w:val="a3"/>
      </w:pPr>
      <w:r>
        <w:t xml:space="preserve">　　剛剛那個舉的是這個大儒，他說二十年對治一個怒字，都不簡單，都還沒有完全克服。每一個人要自知，知過，然後進而去改過。修行就這兩件事，知過、改過。知道自己罩門在哪，然後從最難的、最嚴重的那個下手，其實每個人不大一樣。</w:t>
      </w:r>
      <w:r>
        <w:t xml:space="preserve"> </w:t>
      </w:r>
    </w:p>
    <w:p w14:paraId="352F9BBA" w14:textId="77777777" w:rsidR="00DD08A1" w:rsidRDefault="00DD08A1">
      <w:pPr>
        <w:pStyle w:val="a3"/>
      </w:pPr>
      <w:r>
        <w:t xml:space="preserve">　　無常迅速，面對我們比較嚴重的罩門、習氣，不能常常念頭說「明天再說，以後再說，我又不是佛菩薩，又不可能一下子怎樣」。其實這些念頭都危險，因為無常隨時會來。我們都這樣，每一天都沒有下大功夫去對治，這樣就變成《了凡四訓》講的，「一日不知非，即一日安於自是；一日無過可改，即一日無步可進。」沒有進步就是退了。習氣要不愈來愈淡，要不就愈來愈重了，所以一定不能因循、不能苟且，就像儒家講格物，要格鬥，要跟習氣格鬥。</w:t>
      </w:r>
      <w:r>
        <w:t xml:space="preserve"> </w:t>
      </w:r>
    </w:p>
    <w:p w14:paraId="7E75F633" w14:textId="77777777" w:rsidR="00DD08A1" w:rsidRDefault="00DD08A1">
      <w:pPr>
        <w:pStyle w:val="a3"/>
      </w:pPr>
      <w:r>
        <w:t xml:space="preserve">　　而最嚴重的習氣其實每天常常出現，就是讓我們覺得身心不安，都會被它牽過去，你做不了主了。比方說貪某個東西，財色名食睡，他就做不了主了。現在身體都好好的都做不了主，臨終更難講。有的脾氣忍不住，怎麼壓也壓不下；有的就傲慢調不了，懷疑心很重；有的就容易執著，一做事就陷到事裡面去了，不能自拔，控制不住。但這個要找方法，其中一個方法叫阿伽陀藥，什麼病都治，萬病都治，叫阿伽陀藥。所以覺明妙行菩薩說：「阿彌陀一句，萬法之總持。」你任何病，只要肯念佛都能治，貪心要起來了，阿彌陀佛，把它壓下去；瞋恚心一起來，阿彌陀佛，把它壓下去；做事太認真，一下子頻道都轉不開，腦子一直想，用阿彌陀佛把它取代。我們學著會把自己放空，念頭就想著阿彌陀佛，其他的念頭就慢慢慢慢先放下。因為其實上已經忙完的事一直想，耗費身心能量，對自己不會有太大幫助，再來對事、對人不見得有幫助；反而是能放空，人比較容易有靈感，人比較清淨、比較真誠，反而事又來了，去應對的時候身心放鬆更好；甚至於能放空，有時候念念佛、走走路，就把事想通了，靈感就來了。所以這個念佛真的什麼病都治，最重要要老實念，肯念才行。</w:t>
      </w:r>
      <w:r>
        <w:t xml:space="preserve"> </w:t>
      </w:r>
    </w:p>
    <w:p w14:paraId="0E72F53F" w14:textId="77777777" w:rsidR="00DD08A1" w:rsidRDefault="00DD08A1">
      <w:pPr>
        <w:pStyle w:val="a3"/>
      </w:pPr>
      <w:r>
        <w:t xml:space="preserve">　　像你那個一直都想著事，你面對境界就落在前面的事情印象，就像照相機一樣了，你就當下反應不了事了。所以用心要像鏡子，不能像照相機。所以你能從自己走路，前面有一塊木頭，那麼大，還是把它跨過去了，沒能夠「這木頭誰不小心踩了滑</w:t>
      </w:r>
      <w:r>
        <w:lastRenderedPageBreak/>
        <w:t>倒怎麼辦？假如又是老人呢？」你就很自然，因為你對這個境界一看，自自然然就像鏡子照了個東西，就清楚呈現。人的心假如比較清淨的時候，它也會自然起一些判斷、觀照，它就會有反應。這是隨時可以勘驗自己、勘驗別人。勘驗別人不是要看人家的過，勘驗別人是了解他，進一步才好護念他。不然你身邊的人哪裡不足、哪裡不妥我們都不知道，這一家人或者這個團體不是一起打混仗嗎？每天都不知過，不是一起因循苟且？那怎麼叫善相勸？那就不叫依眾靠眾、善友為依了。</w:t>
      </w:r>
      <w:r>
        <w:t xml:space="preserve"> </w:t>
      </w:r>
    </w:p>
    <w:p w14:paraId="6B3728F5" w14:textId="77777777" w:rsidR="00DD08A1" w:rsidRDefault="00DD08A1">
      <w:pPr>
        <w:pStyle w:val="a3"/>
      </w:pPr>
      <w:r>
        <w:t xml:space="preserve">　　比方說聽經聽了很多年，目標都是要利益眾生，「為往聖繼絕學，為萬世開太平」，聽了師父很多經教。比方說討論到最近大陸開學，某某地區一開學，就有小朋友自殺了。我當時候一聽就很難過，為什麼？人身難得，他幹了這個事，那不知道這個業要在三惡道多久。一般俗話講，他這個橫死都變孤魂野鬼了，怎麼有善緣再讓他脫離三惡道？那不知道多久才能再得人身。還是我們國人，你看怎麼能聽這個話沒有絲毫感受？最起碼我們要憐憫，不只憐憫他，你說那孩子都上小學了，父母家人、愛護他的人都費了多少心血，不是一天，也不是一個月，這麼多年！我們就想到，那他的父母怎麼過，爺爺奶奶、外公外婆怎麼過</w:t>
      </w:r>
      <w:r>
        <w:t>……</w:t>
      </w:r>
      <w:r>
        <w:t>那我們這個憐憫心就起來了。進一步從根本解決問題，根本教孝道，根本可能要調整整個教育的方法，怎麼孩子壓力會這麼大？原因到底出在哪？找到原因才能對症下藥。我們聽到這個事了，就是我們的緣，也是我們的責任，我們也在自己的當下本分能盡到什麼力來改善。而且人有善願，天必從之，我們真發這個心，很可能就有因緣去幫助到這樣的家庭也說不定。</w:t>
      </w:r>
      <w:r>
        <w:t xml:space="preserve"> </w:t>
      </w:r>
    </w:p>
    <w:p w14:paraId="3E2B2C40" w14:textId="77777777" w:rsidR="00DD08A1" w:rsidRDefault="00DD08A1">
      <w:pPr>
        <w:pStyle w:val="a3"/>
      </w:pPr>
      <w:r>
        <w:t xml:space="preserve">　　假如我們學了很久，聽到這種例子不能馬上生起憐憫心感同身受，然後表情木木的，沒什麼感覺，那就變成學傳統文化學得好像跟這個社會眾生脫節了，變成我們自己好像在另外一個世界生活了，不能感受眾生的苦，那這所有的經到底聽哪裡去了？這些經聽進去應該是性德慢慢慢慢透出來，應該是慈悲心慢慢慢慢恢復。</w:t>
      </w:r>
      <w:r>
        <w:t xml:space="preserve"> </w:t>
      </w:r>
    </w:p>
    <w:p w14:paraId="194D66CC" w14:textId="77777777" w:rsidR="00DD08A1" w:rsidRDefault="00DD08A1">
      <w:pPr>
        <w:pStyle w:val="a3"/>
      </w:pPr>
      <w:r>
        <w:t xml:space="preserve">　　所以假如成德自己帶動的同學，假如我講這個例子，他們學了很多人沒啥反應，我覺得我這個教學有問題了，有嚴重的問題！所以要自知、知人，自知，才能自己提升自己；知人，才能護得了。不然很多人可能跟團隊、跟自己跟了很多年，自己也帶得不妥、不對，但是都自我感覺良好，都沒有從這些細節、沒有從這些反應去看大家的心境有沒有提升。那其實是稀里糊塗，很多年過去了，看起來背了很多經句，事實上真誠、清淨、平等、正覺、慈悲的心有沒有提升，那才是實質的東西，佛法重實質不重形式。而且有時候真的沒有從心地下功夫，沒有從心源隱微處默默洗滌的話，就很容易學在相上。看起來很用功，看起來聽了很多經，看起來世間的事好像五欲六塵也沒有去追求，但是當我們學到相上的時候，他還是執著！世間人執著五欲六塵，我們變成執著在一個修行的相，還是執著！所以佛門這一句「重實質不重形式」，也是在怕我們著在表相上的修學、表相上的精進，所以重要！</w:t>
      </w:r>
      <w:r>
        <w:t xml:space="preserve"> </w:t>
      </w:r>
    </w:p>
    <w:p w14:paraId="496D67E4" w14:textId="77777777" w:rsidR="00DD08A1" w:rsidRDefault="00DD08A1">
      <w:pPr>
        <w:pStyle w:val="a3"/>
      </w:pPr>
      <w:r>
        <w:t xml:space="preserve">　　賢護等十六正士，我們要會護自己，也要會護有緣的人，家人、同事、親友，甚至於是在弘揚傳統文化團體裡，怎麼去珍惜這個緣，互相護念好，重要！這是真正知緣、惜緣，知恩、感恩，去報恩。</w:t>
      </w:r>
      <w:r>
        <w:t xml:space="preserve"> </w:t>
      </w:r>
    </w:p>
    <w:p w14:paraId="0537701F" w14:textId="77777777" w:rsidR="00DD08A1" w:rsidRDefault="00DD08A1">
      <w:pPr>
        <w:pStyle w:val="a3"/>
      </w:pPr>
      <w:r>
        <w:t xml:space="preserve">　　阿彌陀佛，以上這一點心得，可能有不妥之處，還請大家多多批評指正。阿彌陀佛。　　</w:t>
      </w:r>
    </w:p>
    <w:sectPr w:rsidR="00DD08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8B53" w14:textId="77777777" w:rsidR="00DD08A1" w:rsidRDefault="00DD08A1" w:rsidP="00427EFE">
      <w:r>
        <w:separator/>
      </w:r>
    </w:p>
  </w:endnote>
  <w:endnote w:type="continuationSeparator" w:id="0">
    <w:p w14:paraId="0DF55629" w14:textId="77777777" w:rsidR="00DD08A1" w:rsidRDefault="00DD08A1" w:rsidP="00427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26B3A" w14:textId="77777777" w:rsidR="00DD08A1" w:rsidRDefault="00DD08A1" w:rsidP="00427EFE">
      <w:r>
        <w:separator/>
      </w:r>
    </w:p>
  </w:footnote>
  <w:footnote w:type="continuationSeparator" w:id="0">
    <w:p w14:paraId="557A7A9B" w14:textId="77777777" w:rsidR="00DD08A1" w:rsidRDefault="00DD08A1" w:rsidP="00427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FE"/>
    <w:rsid w:val="00427EFE"/>
    <w:rsid w:val="007931EE"/>
    <w:rsid w:val="00DD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8CD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