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9AA4" w14:textId="77777777" w:rsidR="006969E0" w:rsidRDefault="006969E0">
      <w:r>
        <w:t xml:space="preserve">忠恕之道　　成德法師主講　　（第二集）　　</w:t>
      </w:r>
      <w:r>
        <w:t>2020/6/30</w:t>
      </w:r>
      <w:r>
        <w:t xml:space="preserve">　　英國蘭彼得　　檔名：</w:t>
      </w:r>
      <w:r>
        <w:t xml:space="preserve">55-161-0002 </w:t>
      </w:r>
    </w:p>
    <w:p w14:paraId="39625C92" w14:textId="77777777" w:rsidR="006969E0" w:rsidRDefault="006969E0">
      <w:pPr>
        <w:pStyle w:val="a3"/>
      </w:pPr>
      <w:r>
        <w:t xml:space="preserve">　　剛好上一次也是跟諸位家人談到、分享到忠恕之道，盡己之謂忠；恕是推己及人。《中庸》裡面講：「忠恕違道不遠，施諸己而不願，亦勿施於人。」</w:t>
      </w:r>
      <w:r>
        <w:t xml:space="preserve"> </w:t>
      </w:r>
    </w:p>
    <w:p w14:paraId="0D862276" w14:textId="77777777" w:rsidR="006969E0" w:rsidRDefault="006969E0">
      <w:pPr>
        <w:pStyle w:val="a3"/>
      </w:pPr>
      <w:r>
        <w:t xml:space="preserve">　　一提到這個「道」字，成德是感覺從佛法來接觸，再來學習儒家跟道家的經典比較容易。這是成德的感受，因為接觸師父，師父說道就是真心，真心就是真誠、清淨、平等、正覺、慈悲，我們修行就是為了恢復本性。我們有了這個概念，再去讀儒家的經，「明明德」，明德就是真心，現在就是要恢復真心；「親民」，就是幫助別人也恢復真心，就是自覺覺他。就是有學習過佛法之後，再來看儒家這些經典，都是相通的，也感覺不難理解。儒家又講到了忠恕違道不遠，等於是我們要恢復這個道、恢復這個真心，那從忠恕下手就是很好的下手處。</w:t>
      </w:r>
      <w:r>
        <w:t xml:space="preserve"> </w:t>
      </w:r>
    </w:p>
    <w:p w14:paraId="6DE4BF0A" w14:textId="77777777" w:rsidR="006969E0" w:rsidRDefault="006969E0">
      <w:pPr>
        <w:pStyle w:val="a3"/>
      </w:pPr>
      <w:r>
        <w:t xml:space="preserve">　　從我們要往生西方的這個考量來講，忠恕很重要，因為只要離了忠恕，就可能會造業。因為我們當生要成就的是不再造新殃，離了忠恕就造業。為什麼？忠是盡己，盡己之謂忠，我們不能盡己，很可能有夾雜自私自利、名聞利養，這裡面自己就隨順妄心；再來，自私自利可能就沒有盡到本分，那就有可能會造業，離了忠就會造業。恕，推己及人，假如離了恕，沒有替人想，就有可能去傷到人，或者跟人對立起來，那鐵定又要造新殃。所以忠恕之道對於我們能不能隨緣消舊業，不再造新殃，那就是非常關鍵的一個下手處，甚至是要不斷的去提起，去歷事鍊心，鍊到隨時我們都能提起這個忠恕的心境，才能不再造新殃。</w:t>
      </w:r>
      <w:r>
        <w:t xml:space="preserve"> </w:t>
      </w:r>
    </w:p>
    <w:p w14:paraId="7B81C8FB" w14:textId="77777777" w:rsidR="006969E0" w:rsidRDefault="006969E0">
      <w:pPr>
        <w:pStyle w:val="a3"/>
      </w:pPr>
      <w:r>
        <w:t xml:space="preserve">　　《論語》當中孔子說：「吾道一以貫之」，曾子是完全了解，「夫子之道忠恕而已矣」。而真的把《論語》也好，甚至於是整部《四庫全書》，都可以算是忠恕兩個字的詮釋、說明。成德是曾經這樣去會歸過，好像每個經句也真的都跟忠恕有關。因為剛好有留了一點心，所以現在發給大家的忠恕之道相關句子，就是剛好有覺得比較明顯的。</w:t>
      </w:r>
      <w:r>
        <w:t xml:space="preserve"> </w:t>
      </w:r>
    </w:p>
    <w:p w14:paraId="3D084A2F" w14:textId="77777777" w:rsidR="006969E0" w:rsidRDefault="006969E0">
      <w:pPr>
        <w:pStyle w:val="a3"/>
      </w:pPr>
      <w:r>
        <w:t xml:space="preserve">　　其實在師父很重視的「四千五百年前老祖宗是怎麼教誨後代子孫？」裡面提到立身、處世、接物，就是篤行這一塊老祖宗把它列了三個綱，在接物方面，就是跟人相處，有兩句話。其實這些句子都不好挑，他挑了兩句：一句是「己所不欲，勿施於人」，一句是「行有不得，反求諸己」。行有不得，反求諸己，應該屬於忠，盡心盡力。而且我們假如不行有不得反求諸己，我們很可能就會向外指責，一向外指責就著相了，著我對人錯，那就有著相，那就等於是跟真心不是很相應。尤其是《論語》裡面說：「萬方有罪，罪在朕躬。」等於是我們在辦事當中，遇到什麼情況，我們都能有這樣的一個胸懷，那就不容易一來自己著了相，背離了真心，二來有可能又跟人家起爭辯或者衝突。所以像其中《論語》講的：「躬自厚而薄責於人，則遠怨矣。」在這個句子當中的第四句。所以假如我們不能躬自厚，躬自厚就是忠，就是反求諸己。薄責於人就是恕，就是己所不欲，勿施於人；躬自厚就是行有不得，反求諸己，這樣才能遠怨，也就是我們說不再造新殃。所以真的忠恕兩個字確實可以貫通整個《四庫全書》、整部《論語》。</w:t>
      </w:r>
      <w:r>
        <w:t xml:space="preserve"> </w:t>
      </w:r>
    </w:p>
    <w:p w14:paraId="0212B070" w14:textId="77777777" w:rsidR="006969E0" w:rsidRDefault="006969E0">
      <w:pPr>
        <w:pStyle w:val="a3"/>
      </w:pPr>
      <w:r>
        <w:t xml:space="preserve">　　像接下來有第七句，這句也是挺有味道的，就是「持己當從無過中求有過」，這個應該也是行有不得，反求諸己，功夫下得很深。這裡分析到說，「非獨進德」，不</w:t>
      </w:r>
      <w:r>
        <w:lastRenderedPageBreak/>
        <w:t>獨是提升自己的道德，「亦且免患」。因為我們能從無過中求有過，我們的那種警覺性非常高，就生怕自己心念偏了或者疏忽了，可能壞了事，或者對人有所不敬、失禮，都是很嚴格從無過處還在找自己的過。就像蘧伯玉先生，二十一歲知二十歲之非，這種克己的功夫，這樣自己就不容易懈怠放縱，那就不會做出不妥當的事，就可以免禍。</w:t>
      </w:r>
      <w:r>
        <w:t xml:space="preserve"> </w:t>
      </w:r>
    </w:p>
    <w:p w14:paraId="2207777B" w14:textId="77777777" w:rsidR="006969E0" w:rsidRDefault="006969E0">
      <w:pPr>
        <w:pStyle w:val="a3"/>
      </w:pPr>
      <w:r>
        <w:t xml:space="preserve">　　「待人當於有過中求無過」，跟人相處，別人有過失，我們讓他有台階下，不讓他難堪。這個「非但存厚」，不只是說讓我們更寬厚、更有度量，「亦且解怨」，就是有可能我們過去今生不是故意的會跟一些人結了怨，但是假如我們跟人相處的態度，都是在人家有過處求無過，有可能這過去今生跟這個人的怨，就在我們這個態度當中化解開來了，一次二次人家就被我們感動了。這句也是恕道的一個落實，其他句子也僅供大家做參考。今天就跟大家分享到這裡，謝謝。　　</w:t>
      </w:r>
    </w:p>
    <w:sectPr w:rsidR="006969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C9E5" w14:textId="77777777" w:rsidR="006969E0" w:rsidRDefault="006969E0" w:rsidP="007922B9">
      <w:r>
        <w:separator/>
      </w:r>
    </w:p>
  </w:endnote>
  <w:endnote w:type="continuationSeparator" w:id="0">
    <w:p w14:paraId="600B1422" w14:textId="77777777" w:rsidR="006969E0" w:rsidRDefault="006969E0" w:rsidP="0079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184B8" w14:textId="77777777" w:rsidR="006969E0" w:rsidRDefault="006969E0" w:rsidP="007922B9">
      <w:r>
        <w:separator/>
      </w:r>
    </w:p>
  </w:footnote>
  <w:footnote w:type="continuationSeparator" w:id="0">
    <w:p w14:paraId="69D24541" w14:textId="77777777" w:rsidR="006969E0" w:rsidRDefault="006969E0" w:rsidP="00792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B9"/>
    <w:rsid w:val="006969E0"/>
    <w:rsid w:val="007922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7D3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2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2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2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2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