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F91C" w14:textId="77777777" w:rsidR="00C9762A" w:rsidRDefault="00C9762A">
      <w:r>
        <w:t xml:space="preserve">隨順聖賢佛菩薩教誨，不隨順自己煩惱習氣　　成德法師主講　　（共一集）　　</w:t>
      </w:r>
      <w:r>
        <w:t>2020/8/1</w:t>
      </w:r>
      <w:r>
        <w:t xml:space="preserve">　　英國威爾士蘭彼得　　檔名：</w:t>
      </w:r>
      <w:r>
        <w:t xml:space="preserve">55-183-0001 </w:t>
      </w:r>
    </w:p>
    <w:p w14:paraId="494C9444" w14:textId="77777777" w:rsidR="00C9762A" w:rsidRDefault="00C9762A">
      <w:pPr>
        <w:pStyle w:val="a3"/>
      </w:pPr>
      <w:r>
        <w:t xml:space="preserve">　　那一天有個同仁他就跟我說，因為我有請他幫忙工作，他就對我說：「法師，你怎麼找我做？你會不會看錯人了？」我說：「你這句話是對我的不信任。」這個信任很重要，我們佛門說「信為道元功德母」，它是道的本源，只要信心動搖，有懷疑，就跟道不相應，就跟真心不相應了。道就是真心，真如本性；功德母，有信才能有功德，功德的母親，所以信是非常非常重要的根源。所以跟大家這幾節課一起交流「如何建立修學的正知正見」，我們看到第一條就是聖教之基本教義，其實就是幫我們起信的。更重要的是我們真信了嗎？真信了會有真的受用。</w:t>
      </w:r>
      <w:r>
        <w:t xml:space="preserve"> </w:t>
      </w:r>
    </w:p>
    <w:p w14:paraId="19E0E087" w14:textId="77777777" w:rsidR="00C9762A" w:rsidRDefault="00C9762A">
      <w:pPr>
        <w:pStyle w:val="a3"/>
      </w:pPr>
      <w:r>
        <w:t xml:space="preserve">　　有個同修他就跟我說，他說他很相信本師釋迦牟尼佛，可是他不相信自己。我說你這個話邏輯上有問題了，相信本師釋迦牟尼佛，應該他講的話都信。「敬於佛者是為大善」，那你對佛的恭敬表現在哪？對他講的話不懷疑，進而去依教奉行。他相信釋迦牟尼佛，佛是真語者、實語者、如語者、不誑語者、不異語者，那他應該信吧？他真的相信釋迦牟尼佛，我們不說太多，佛開悟第一句話該信吧？那就是這句：「一切眾生皆具如來智慧德相。」他說他相信釋迦牟尼佛，可是不相信自己，那他真正相信釋迦牟尼佛嗎？</w:t>
      </w:r>
      <w:r>
        <w:t xml:space="preserve"> </w:t>
      </w:r>
    </w:p>
    <w:p w14:paraId="63125D21" w14:textId="77777777" w:rsidR="00C9762A" w:rsidRDefault="00C9762A">
      <w:pPr>
        <w:pStyle w:val="a3"/>
      </w:pPr>
      <w:r>
        <w:t xml:space="preserve">　　所以我們比較容易隨順自己的煩惱、隨順自己的認知，不容易隨順佛菩薩的教誨。所以我們提到的建立正確的修學觀念、態度，第一條就是隨順聖賢佛菩薩的教誨，不隨順自己煩惱習氣。不然，看起來我們一直在接觸佛法，可是都是用自己的想法、看法在揀擇佛經，這句我要，那句我不要，這句我做得到，那句我做不到；也會揀擇老法師教的東西，這個我可以，那個不可能。我們要知道，佛菩薩跟大善知識他都是應機說法，是應我們的機的，都是可以做得到的。所以我們修學建立一個態度、建立一個觀念，就是我是當機者，都是講給我聽的。假如這個態度沒有建立起來，我們邊學邊分別、邊學邊執著，都是加自己的意思，在那裡分別揀擇佛菩薩、善知識教的東西，那我們就不是跟佛菩薩、不是跟師父上人學了，因為那是我們自己的想法去選擇的。</w:t>
      </w:r>
      <w:r>
        <w:t xml:space="preserve"> </w:t>
      </w:r>
    </w:p>
    <w:p w14:paraId="528B9CC5" w14:textId="77777777" w:rsidR="00C9762A" w:rsidRDefault="00C9762A">
      <w:pPr>
        <w:pStyle w:val="a3"/>
      </w:pPr>
      <w:r>
        <w:t xml:space="preserve">　　所以這個禮拜大家也有學習師父上人談他跟雪公太老師學習的「十年因緣」，有一句話大家應該印象很深，「怎樣才能是傳人？百分之百聽話」。這句話大家有印象吧？我請教大家一個問題，不能百分之百聽話的人，能不能往生極樂世界？是你們自己搖頭的，我沒有逼你們。這個都是很值得大家要思惟的問題，「不可少善根福德因緣，得生彼國」。要往生西方，要修淨業三福，「孝養父母，奉事師長」，這個奉事師長，那不是自己嘴上說我很尊重老法師。「我常常夢到老法師」，這個是有緣分，但是還不算是真正尊重老法師，應該是依教奉行。佛法重實質不重形式，不是說我們講得很激動，夢了多少次，那就代表是尊重老法師。我們心上念念有師父的教誨，念念有師父救世的理念，我們以師志為己志，這個是實質的，跟自己的老師相應。</w:t>
      </w:r>
      <w:r>
        <w:t xml:space="preserve"> </w:t>
      </w:r>
    </w:p>
    <w:p w14:paraId="510A0CFA" w14:textId="77777777" w:rsidR="00C9762A" w:rsidRDefault="00C9762A">
      <w:pPr>
        <w:pStyle w:val="a3"/>
      </w:pPr>
      <w:r>
        <w:t xml:space="preserve">　　其實老法師都表演給我們看，你看李炳南老師把會集本傳給他老人家，他老人家兢兢業業，一天都不敢鬆懈。面對那麼大的挑戰、毀謗、侮辱，那還不是一天二天，多久？最少二十年以上，那種侮辱排山倒海。你看老人家說：「這個是我的老師傳給我的」，他相信自己的老師，「全世界都沒有任何人弘揚這部經了」，他老人家說：「我一定弘揚，我假如不弘揚這部經，我就是背師叛道了」。當我們聽到這段話，要</w:t>
      </w:r>
      <w:r>
        <w:lastRenderedPageBreak/>
        <w:t>慕賢當慕其心，老人家的心境是我們的學處。我們體會到，他老人家答應自己老師的這種信諾，比他自己的生命還重，寧肯生命犧牲了，都不違背老師的承諾。就好像老人家說到了：「我這一生縱使犧牲生命，都要把傳統文化傳承下去。」我們從這些話就體會老人家孝親尊師的心境，要把傳統文化傳下去，這是每個炎黃子孫的責任。</w:t>
      </w:r>
      <w:r>
        <w:t xml:space="preserve"> </w:t>
      </w:r>
    </w:p>
    <w:p w14:paraId="09A0C3BE" w14:textId="77777777" w:rsidR="00C9762A" w:rsidRDefault="00C9762A">
      <w:pPr>
        <w:pStyle w:val="a3"/>
      </w:pPr>
      <w:r>
        <w:t xml:space="preserve">　　老人家才讀過幾個月的私塾，他老人家常常提起他跟著父親去拜師。你看祖先傳下來的教學方法。你說拜一個師可能也才十幾分鐘，不會太長，可是老人家說到，這影響他一輩子。因為他最尊重的是父親，父親對這個私塾的老師這麼樣的恭敬，在他年幼的心裡面，老師的話是決定不能違背的。所以他一分誠敬得一分利益，他是十分誠敬他就得十分的利益。所以大家要了解，那個拜師禮把一個尊師的根基扎得牢牢的。所以為什麼老法師可以遇到當時候台灣最有道德學問的三個老師？其他的人有時候要遇一個都不容易，他能夠遇三個。</w:t>
      </w:r>
      <w:r>
        <w:t xml:space="preserve"> </w:t>
      </w:r>
    </w:p>
    <w:p w14:paraId="7781F93B" w14:textId="77777777" w:rsidR="00C9762A" w:rsidRDefault="00C9762A">
      <w:pPr>
        <w:pStyle w:val="a3"/>
      </w:pPr>
      <w:r>
        <w:t xml:space="preserve">　　第一位，方東美教授。因為老人家非常想學哲學，方教授那是哲學第一把交椅。沒有方教授，老人家要學佛也很難，因為先入為主，覺得佛教是宗教，甚至是迷信，不可能學。可是他最尊敬的方老師告訴他：「你年輕，你不懂，釋迦牟尼佛是最偉大的哲學家，佛經哲學是哲學的最高峰，學佛是人生最高的享受。」老師的話他不會懷疑，人生最高享受我要，開始接受佛法。</w:t>
      </w:r>
      <w:r>
        <w:t xml:space="preserve"> </w:t>
      </w:r>
    </w:p>
    <w:p w14:paraId="504348E4" w14:textId="77777777" w:rsidR="00C9762A" w:rsidRDefault="00C9762A">
      <w:pPr>
        <w:pStyle w:val="a3"/>
      </w:pPr>
      <w:r>
        <w:t xml:space="preserve">　　你看第一個老師一對一教他，第二個老師章嘉活佛，修持很高，「那伽常在定，無有不定時」，隨時都在定中，將老人家佛法的根基扎下去了。根深蒂固能夠枝繁葉茂，所以這個扎基礎非常非常重要！後來又跟著李炳南老師十年。</w:t>
      </w:r>
      <w:r>
        <w:t xml:space="preserve"> </w:t>
      </w:r>
    </w:p>
    <w:p w14:paraId="4050216E" w14:textId="77777777" w:rsidR="00C9762A" w:rsidRDefault="00C9762A">
      <w:pPr>
        <w:pStyle w:val="a3"/>
      </w:pPr>
      <w:r>
        <w:t xml:space="preserve">　　我們再想到章嘉大師勸老法師：「你學釋迦牟尼佛，你一輩子佛菩薩照顧、佛菩薩安排，自己不操心。」老人家已經答應章嘉大師了，所以老人家出家了，遇到再大的挑戰，他都不會退縮，因為他已經答應章嘉大師學釋迦牟尼佛了。所以我們已經答應阿彌陀佛要去極樂世界了，那就不能變。一個重信諾的人，在世間才能成就事業，出世間才能真正當生成就，往生極樂世界。</w:t>
      </w:r>
      <w:r>
        <w:t xml:space="preserve"> </w:t>
      </w:r>
    </w:p>
    <w:p w14:paraId="5D1F4131" w14:textId="77777777" w:rsidR="00C9762A" w:rsidRDefault="00C9762A">
      <w:pPr>
        <w:pStyle w:val="a3"/>
      </w:pPr>
      <w:r>
        <w:t xml:space="preserve">　　所以一開始跟大家談到「信為道元功德母」，所以對佛講的、對師父上人講的，我們都不能懷疑，都是我們當下可以做到的。所以有同修寫到：「聽了『十年因緣』，可是覺得還是比較遙遠，現在要落實不容易。」其實佛經也好、師父講的教誨也好，決定當下可以做到。你說不可能。明明《華嚴經》說事事無礙，怎麼會做不到？假如做不到，那事事無礙不就行不通了？</w:t>
      </w:r>
      <w:r>
        <w:t xml:space="preserve"> </w:t>
      </w:r>
    </w:p>
    <w:p w14:paraId="1314D28A" w14:textId="77777777" w:rsidR="00C9762A" w:rsidRDefault="00C9762A">
      <w:pPr>
        <w:pStyle w:val="a3"/>
      </w:pPr>
      <w:r>
        <w:t xml:space="preserve">　　跟大家講個公案，我最近跟我們這些同學們說，說我們學佛見面跟人家的問候語不一樣，一般的人見面就是：「你吃飽了嗎？」吃飽沒有？當然也是關心。我們學佛的，「你吃饅頭了沒有？」有跟大家講過，黃念祖老居士的開示，八萬四千法門都是修因才能得果，你要先種麥子，你要灌溉，你要澆水，你要施肥，經過好幾個月，收割麥子，然後去磨麥，揉饅頭，然後做出饅頭來還要炊饅頭，才有得吃；這個淨土法門從果起修，即修即果，直接吃饅頭。</w:t>
      </w:r>
      <w:r>
        <w:t xml:space="preserve"> </w:t>
      </w:r>
    </w:p>
    <w:p w14:paraId="20DDB487" w14:textId="77777777" w:rsidR="00C9762A" w:rsidRDefault="00C9762A">
      <w:pPr>
        <w:pStyle w:val="a3"/>
      </w:pPr>
      <w:r>
        <w:t xml:space="preserve">　　就像《無量壽經》裡面講的：「若於來世，乃至正法滅時，當有眾生，植諸善本，已曾供養無量諸佛」，這個人是過去生供養無量諸佛，「由彼如來加威力故」，這些無量諸佛如來都在加持他，「能得如是廣大法門」，所以遇到這個法門不容易。</w:t>
      </w:r>
      <w:r>
        <w:lastRenderedPageBreak/>
        <w:t>遇到這個法門是結果，原因是什麼？這個宇宙間所有的事不離兩個字：「因果。」所以這一點我們要認知清楚，我們得珍惜無量劫來稀有難逢的因緣。「能得如是廣大法門」，接著，「攝取」，這個攝取是什麼意思？所以佛經語深，一個字、一個詞不能稀里糊塗流過去，這個攝取就是攝佛果地上的功德為自己的功德。所以這一句佛名叫萬德洪名，你至誠念一句阿彌陀佛，就把阿彌陀佛果地的功德攝為自己的功德。而且阿彌陀佛是光中極尊，佛中之王。所以佛陀說，「若人但念阿彌陀，即是無上深妙禪」。禪已經很高了，佛說念這句阿彌陀佛是什麼？無上深妙禪。「行超普賢登彼岸」，這種境界「唯佛與佛乃能知」，「如來功德佛自知，唯有世尊能開示」。所以黃念祖老居士說：「老實念佛，全攝佛德」，就把阿彌陀佛的功德變成自己的功德；「深具信願，決定往生」。所以黃念老這兩句法語很有味道。</w:t>
      </w:r>
      <w:r>
        <w:t xml:space="preserve"> </w:t>
      </w:r>
    </w:p>
    <w:p w14:paraId="746361F3" w14:textId="77777777" w:rsidR="00C9762A" w:rsidRDefault="00C9762A">
      <w:pPr>
        <w:pStyle w:val="a3"/>
      </w:pPr>
      <w:r>
        <w:t xml:space="preserve">　　所以我們念佛人遇到了，第一句話：「你饅頭吃了沒有？」你不念佛，那功德就攝不進來，你不吃饅頭，那就吸收不到營養。比方說還可以問說：「你的水泡破了沒有？」這句大家聽得懂嗎？師父講經的時候說，比喻我們的佛性就像大海一樣，結果一念無明，就像大海裡起了一個小水泡，本來自己是大海，結果現在誤認這個水泡是自己，就是身見。明明一切法是我的身，法身，結果現在執著這個肉身、這個臭皮囊，甚至那個螞蟻執著這麼小的那個身是牠，牠無量的智慧德能就起不了作用。</w:t>
      </w:r>
      <w:r>
        <w:t xml:space="preserve"> </w:t>
      </w:r>
    </w:p>
    <w:p w14:paraId="23B1AF59" w14:textId="77777777" w:rsidR="00C9762A" w:rsidRDefault="00C9762A">
      <w:pPr>
        <w:pStyle w:val="a3"/>
      </w:pPr>
      <w:r>
        <w:t xml:space="preserve">　　還有，這個是跟人家的問候語，再來，還要自我提醒語，自己提醒自己。比方說，一遇到很煩的事情，就要提醒自己事事無礙，事事無礙才是真相，境界沒有問題，問題是我的念頭。</w:t>
      </w:r>
      <w:r>
        <w:t xml:space="preserve"> </w:t>
      </w:r>
    </w:p>
    <w:p w14:paraId="72A0BDC6" w14:textId="77777777" w:rsidR="00C9762A" w:rsidRDefault="00C9762A">
      <w:pPr>
        <w:pStyle w:val="a3"/>
      </w:pPr>
      <w:r>
        <w:t xml:space="preserve">　　諸位同修，我們現在專攻哪一部經？《無量壽經》是吧？「我攻《無量壽經》的，我不是攻《華嚴經》的。」那你又分別了，《無量壽經》是中本《華嚴》，《阿彌陀經》是小本《華嚴》，你看極樂世界那是事事無礙的法界，六塵都能說法。所以師父上人這句話也給我們啟示，我們都跟著他老人家學，那他老人家到底是學什麼的？他老人家到底是怎麼表法的？我們跟他老人家學，就要像他老人家，不能馬上完全像，也一定是愈來愈像。你看他老人家學佛活活潑潑的，教誨我們也是，要學活的《群書治要》、活的《無量壽經》，不能學死了。《華嚴》是事事無礙的，所以我們假如有困擾了，就要提醒自己，我是跟師父學《華嚴》的，然後去找到自己念頭當中的問題點，這個就是善於自我觀照。</w:t>
      </w:r>
      <w:r>
        <w:t xml:space="preserve"> </w:t>
      </w:r>
    </w:p>
    <w:p w14:paraId="1B9D49F8" w14:textId="77777777" w:rsidR="00C9762A" w:rsidRDefault="00C9762A">
      <w:pPr>
        <w:pStyle w:val="a3"/>
      </w:pPr>
      <w:r>
        <w:t xml:space="preserve">　　師長老人家常常引禪宗的話，「你會麼？」這句話很重要。不會，愈學愈分別、愈學愈執著，因為學如逆水行舟，不是進就是退。請問大家，你有沒有見過不進不退的人？一個念頭不對就退了，哪有人不進不退的？不進則退。會不會修，就是老法師講經當中頻率最高的那句話，隨時在教我們，六根接觸六塵，不起心不動念、不分別不執著，這個就是會修。其實《無量壽經．積功累德第八》有一句就跟這一句是完全一樣的，「不起貪瞋痴欲諸想，不著色聲香味觸法」，那就是六根接觸六塵，不起心不動念、不分別不執著，不起貪瞋痴欲諸想，然後不著在外面的境界。師父上人很慈悲，他說我們分兩段，不起心不動念這個不容易，這個我們到極樂世界再修這個功夫，在這個世間就分別執著愈來愈淡、愈來愈淡，在這裡練功夫。</w:t>
      </w:r>
      <w:r>
        <w:t xml:space="preserve"> </w:t>
      </w:r>
    </w:p>
    <w:p w14:paraId="7C2B7E71" w14:textId="77777777" w:rsidR="00C9762A" w:rsidRDefault="00C9762A">
      <w:pPr>
        <w:pStyle w:val="a3"/>
      </w:pPr>
      <w:r>
        <w:t xml:space="preserve">　　所以假如我們這一個禮拜，我們覺得我知道我有哪個分別、我有哪個執著，這個叫做開悟，發現自己過失叫開悟。進一步改正自己過失，放下這些分別執著，真修行。在哪裡放下？在處事待人接物、生活工作當中。所以我們同修們在寫心得的時候，都是提到夫妻之間相處，跟孩子互動，跟同事之間、朋友之間，這個都是很可貴的體悟。「人無倫外之人，學無倫外之學」，學問沒有超過五倫關係的，敦倫盡分是大道。</w:t>
      </w:r>
      <w:r>
        <w:t xml:space="preserve"> </w:t>
      </w:r>
    </w:p>
    <w:p w14:paraId="2B9E9C9A" w14:textId="77777777" w:rsidR="00C9762A" w:rsidRDefault="00C9762A">
      <w:pPr>
        <w:pStyle w:val="a3"/>
      </w:pPr>
      <w:r>
        <w:t xml:space="preserve">　　所以我們建立知見，第二個就是要立志、要發願。有同修就說到他發了願，要護持所有的親人往生極樂世界，這個是菩提心，很可貴。不知道大家都發了沒有，假如不發，我也很佩服你們，就讀《無量壽經》讀了幾百遍、上千遍，還沒有發，那也很不簡單，為什麼？四十八願還是四十八願、我還是我。「如是妙法幸聽聞，應常念佛而生喜，受持廣度生死流，佛說此人真善友」，都念了幾百遍、幾千遍，這句話都入不了心，這個心真的是銅牆鐵壁，佛都給我們勸那麼多次，他這句還是這句、我還是我。所以隨文入觀，佛講《無量壽經》就是契我們的機，我們都能夠受持的，不要被自己的分別執著給障礙住了。</w:t>
      </w:r>
      <w:r>
        <w:t xml:space="preserve"> </w:t>
      </w:r>
    </w:p>
    <w:p w14:paraId="7EEA9AFB" w14:textId="77777777" w:rsidR="00C9762A" w:rsidRDefault="00C9762A">
      <w:pPr>
        <w:pStyle w:val="a3"/>
      </w:pPr>
      <w:r>
        <w:t xml:space="preserve">　　我現在請問大家，有沒有覺得「十年因緣」看了哪一段開示覺得太難做、現在做不了？我們可以一起探討一下。沒有一句不能當下做的，你說普賢行那是菩薩的頂法，菩薩不修普賢行，不能圓成佛道，其他的經論，它是最高的，普賢行當下能不能做？其他的就更談不上了。當下普賢行也能做，我們學淨土的，「咸共遵修普賢大士之德」，我們現在是要去普賢菩薩法界，頻道要接上去。所以佛門說生則決定生，那個就是頻道已經接上了、接通了，他當然有把握。</w:t>
      </w:r>
      <w:r>
        <w:t xml:space="preserve"> </w:t>
      </w:r>
    </w:p>
    <w:p w14:paraId="094883A0" w14:textId="77777777" w:rsidR="00C9762A" w:rsidRDefault="00C9762A">
      <w:pPr>
        <w:pStyle w:val="a3"/>
      </w:pPr>
      <w:r>
        <w:t xml:space="preserve">　　第一願，禮敬諸佛。師父教我們，你看師父是我們的大善知識，「開彼智慧眼」，真的他的經教都是手把手帶著我們落實，講得可細膩了。師父說禮敬諸佛，對一切人要禮敬、對一切眾生要禮敬、對一切事要禮敬、對一切物品要禮敬。你對桌子怎麼禮敬？把它擦得乾乾淨淨的，用它的時候很愛惜。你說禮敬諸佛能不能做？講得這麼清楚了我們還不做，這師父已經仁至義盡，那變成我們自己跟自己無量劫來稀有難逢的善根福德因緣開玩笑了。所以這個「十年因緣」裡面，師父把他修學的態度告訴我們，其實就是聽話，老實、聽話、真幹。所以大家假如有覺得不能落實的，我們當場可以提出來，或者是可以提問題，我們都可以在課程當中再跟大家來討論。</w:t>
      </w:r>
      <w:r>
        <w:t xml:space="preserve"> </w:t>
      </w:r>
    </w:p>
    <w:p w14:paraId="3DEE4F17" w14:textId="77777777" w:rsidR="00C9762A" w:rsidRDefault="00C9762A">
      <w:pPr>
        <w:pStyle w:val="a3"/>
      </w:pPr>
      <w:r>
        <w:t xml:space="preserve">　　我們上一次跟大家交流到的是學習的方法，我們「一門深入，長時薰修」，「讀書千遍，其義自見」，因為我們學習的目標是開悟，不是學知識。佛在《四十二章經》說：「制心一處，無事不辦。」一般祖師比喻就像挖井一樣，挖井的目的是要出井水，那你挖一個井，一直挖一直挖，水總會出來，智慧會湧出來的；可是假如挖一半，又換另外一口井，再挖，挖了十幾口，它沒有一口見水。尤其我們的時間、精力是有限的，要一門深入，長時薰修。</w:t>
      </w:r>
      <w:r>
        <w:t xml:space="preserve"> </w:t>
      </w:r>
    </w:p>
    <w:p w14:paraId="7A5D0782" w14:textId="77777777" w:rsidR="00C9762A" w:rsidRDefault="00C9762A">
      <w:pPr>
        <w:pStyle w:val="a3"/>
      </w:pPr>
      <w:r>
        <w:t xml:space="preserve">　　我們選擇是淨土法門，淨土法門的修學指導，淨業三福。所以等於是說我們先把做人的根基扎好，然後就一門深入《無量壽經》，這樣來用功。我們讀誦、受持、為人演說，讀誦就是把經典的教誨要爛熟於胸，很熟了，遇到境界能提得起來；受持，那就是這些教誨不離開自己，「道也者，不可須臾離也」。比方我們看到人，就想到「於諸眾生，視若自己，拯濟負荷，皆度彼岸」。</w:t>
      </w:r>
      <w:r>
        <w:t xml:space="preserve"> </w:t>
      </w:r>
    </w:p>
    <w:p w14:paraId="5DF6047B" w14:textId="77777777" w:rsidR="00C9762A" w:rsidRDefault="00C9762A">
      <w:pPr>
        <w:pStyle w:val="a3"/>
      </w:pPr>
      <w:r>
        <w:t xml:space="preserve">　　比方說，我們每個禮拜到學會教導這些小朋友。我記得差不多十年前，不知道我們方會長還記不記得？應該是二Ｏ一Ｏ年，當時候成德剛好到了我們馬來西亞淨宗學會學習，一上樓看到好多小朋友在那裡學習經典，自己是非常歡喜。為什麼？因為自己小時候沒得學，都二十幾歲才學，總在遇緣不同，所以看到這些孩子那麼小就能學很高興。再來也很隨喜這些護法老師們，讓這些緣分堅持了這麼多年都沒有間斷。甚至於包含我們現在學會教學的老師，都有小時候學，現在回到學會來做老師的，我們一起參與這個班的幾個年輕人就是，這是我們淨宗學會的子弟兵。成德現在在英國漢學院就盼著什麼？子弟兵趕快出來，我們才能退休，得撐到那一刻才行。所以當時候我就跟這些老師們說，我說我非常隨喜你們，「護佛種性，常使不絕」。你看這些孩子不都是未來的龍象嗎？那麼小我們就來護他們，讓他們的善根不斷增長。所以這個是「興大悲，愍有情」。這個孩子裡面假如有一個范仲淹，那可不得了，他可以護念一方。</w:t>
      </w:r>
      <w:r>
        <w:t xml:space="preserve"> </w:t>
      </w:r>
    </w:p>
    <w:p w14:paraId="4216BF12" w14:textId="77777777" w:rsidR="00C9762A" w:rsidRDefault="00C9762A">
      <w:pPr>
        <w:pStyle w:val="a3"/>
      </w:pPr>
      <w:r>
        <w:t xml:space="preserve">　　所以《無量壽經》當下就可以落實了，我們在教這些孩子，「演慈辯，授法眼」，把他正確的價值觀一扎下去，他不會被這個五欲六塵給染污了，「杜惡趣，開善門。於諸眾生，視若自己，拯濟負荷，皆度彼岸」。這些教誨是我們要受持它，真的受持了，你跟任何人不會對立，生不起氣來，因為你馬上一提起來，「於諸眾生，視若自己」，那我跟自己過不去幹什麼？師父教導我們真相，不是一家，佛家講倫理講得更徹底，不是一家人而已，一體。哪有是左手去找右手算帳？不可能的。哪裡受傷了，其他的部位都是去照顧它，不會去嫌棄它的。這個是我們讀誦了就要受持，然後去做，為人演說。</w:t>
      </w:r>
      <w:r>
        <w:t xml:space="preserve"> </w:t>
      </w:r>
    </w:p>
    <w:p w14:paraId="7DACEDF3" w14:textId="77777777" w:rsidR="00C9762A" w:rsidRDefault="00C9762A">
      <w:pPr>
        <w:pStyle w:val="a3"/>
      </w:pPr>
      <w:r>
        <w:t xml:space="preserve">　　我們這個學習觀念跟心態，首先第一個是隨順聖賢佛菩薩教誨，不隨順自己煩惱習氣。這句話我們應該都很熟了，可是那個用功一定要用在我現在的念頭，我這個念頭跟經典相應嗎？不相應了，不怕念起，只怕覺遲，趕緊放下。所以《無量壽經》說：「隨經約令，不敢蹉跌」，「如來所行，亦應隨行」，佛怎麼做的、佛怎麼說的，我們跟著。</w:t>
      </w:r>
      <w:r>
        <w:t xml:space="preserve"> </w:t>
      </w:r>
    </w:p>
    <w:p w14:paraId="6E31905D" w14:textId="77777777" w:rsidR="00C9762A" w:rsidRDefault="00C9762A">
      <w:pPr>
        <w:pStyle w:val="a3"/>
      </w:pPr>
      <w:r>
        <w:t xml:space="preserve">　　</w:t>
      </w:r>
      <w:r>
        <w:t>——</w:t>
      </w:r>
      <w:r>
        <w:t>恭錄自：弘護人才扎根班（第七集）</w:t>
      </w:r>
      <w:r>
        <w:t xml:space="preserve"> </w:t>
      </w:r>
    </w:p>
    <w:p w14:paraId="7E7C412F" w14:textId="77777777" w:rsidR="00C9762A" w:rsidRDefault="00C9762A">
      <w:pPr>
        <w:pStyle w:val="a3"/>
      </w:pPr>
      <w:r>
        <w:t xml:space="preserve">　　</w:t>
      </w:r>
      <w:r>
        <w:t>2020/8/1</w:t>
      </w:r>
      <w:r>
        <w:t xml:space="preserve">　檔名：</w:t>
      </w:r>
      <w:r>
        <w:t>55-164-0007</w:t>
      </w:r>
      <w:r>
        <w:t xml:space="preserve">　　</w:t>
      </w:r>
    </w:p>
    <w:sectPr w:rsidR="00C976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9DEA" w14:textId="77777777" w:rsidR="00C9762A" w:rsidRDefault="00C9762A" w:rsidP="0083082F">
      <w:r>
        <w:separator/>
      </w:r>
    </w:p>
  </w:endnote>
  <w:endnote w:type="continuationSeparator" w:id="0">
    <w:p w14:paraId="2A4B3AEF" w14:textId="77777777" w:rsidR="00C9762A" w:rsidRDefault="00C9762A" w:rsidP="00830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BE9A" w14:textId="77777777" w:rsidR="00C9762A" w:rsidRDefault="00C9762A" w:rsidP="0083082F">
      <w:r>
        <w:separator/>
      </w:r>
    </w:p>
  </w:footnote>
  <w:footnote w:type="continuationSeparator" w:id="0">
    <w:p w14:paraId="6A1771EE" w14:textId="77777777" w:rsidR="00C9762A" w:rsidRDefault="00C9762A" w:rsidP="00830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2F"/>
    <w:rsid w:val="007931EE"/>
    <w:rsid w:val="0083082F"/>
    <w:rsid w:val="00C9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23B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8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8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8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8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932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