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65C5C" w14:textId="77777777" w:rsidR="00086849" w:rsidRDefault="00086849">
      <w:r>
        <w:t xml:space="preserve">「念師恩」念佛共修談話　　成德法師主講　　（第五集）　　</w:t>
      </w:r>
      <w:r>
        <w:t>2020/11/16</w:t>
      </w:r>
      <w:r>
        <w:t xml:space="preserve">　　英國威爾士蘭彼得　　檔名：</w:t>
      </w:r>
      <w:r>
        <w:t xml:space="preserve">55-191-0005 </w:t>
      </w:r>
    </w:p>
    <w:p w14:paraId="5541FA94" w14:textId="77777777" w:rsidR="00086849" w:rsidRDefault="00086849">
      <w:pPr>
        <w:pStyle w:val="a3"/>
      </w:pPr>
      <w:r>
        <w:t xml:space="preserve">　　諸位家人大家好！我們這幾天一起念佛共修，迴向師父上人法體安康、久住世間。我們知道善知識來這個世間示現，就是為了度眾生。所以老人家一切的言說都是要成就我們，老人家一切的行誼，一言一行也都是為了成就我們。大乘佛法是慈悲為本、方便為門，所以老人家講經六十多年不中斷，這個就是慈悲為本、方便為門。而我們身口意要跟佛陀、要跟師父上人相應，以身、口、意真實的修行，來供養善知識、供養師父上人，那他老人家一切的教誨、一切的行誼都在加持我們，都是我們的增上緣。老人家在「十年因緣」</w:t>
      </w:r>
      <w:r>
        <w:t>(</w:t>
      </w:r>
      <w:r>
        <w:t>按：跟隨恩師雪廬老師學習經教十年因緣</w:t>
      </w:r>
      <w:r>
        <w:t>)</w:t>
      </w:r>
      <w:r>
        <w:t>有提到，修學最重要的是師承。而老師就是以種種方便，成就我們的根本智。把我們心裡的妄想分別執著、憂慮牽掛統統洗刷乾淨，我們的清淨心現前，戒定慧現前，根本智得到了，這個是善知識給我們最大的幫助。所以善知識的身、口、意，都是在幫助我們放下分別、執著。</w:t>
      </w:r>
      <w:r>
        <w:t xml:space="preserve"> </w:t>
      </w:r>
    </w:p>
    <w:p w14:paraId="5F36F2B4" w14:textId="77777777" w:rsidR="00086849" w:rsidRDefault="00086849">
      <w:pPr>
        <w:pStyle w:val="a3"/>
      </w:pPr>
      <w:r>
        <w:t xml:space="preserve">　　老人家的「身教」，布施，身心都可以布施掉。與人無爭、與世無求，從來沒有為自己著想，念念為眾生，老人家的身教幫我們放下自私自利。老人家修忍辱，當時候在台灣弘法三十多年，最後因緣變化，不能再留在道場，四眾弟子都很難接受，甚至都要訴諸法律程序，覺得這個是大眾捐的，是可以拿得回來的。但是老人家給他弟子們頂禮磕頭，修忍辱啊！大家看到這個情景，老人家也說，四十九天以後再說（按：韓館長往生四十九天），先平息大家的情緒。後來因緣就出現，就到新加坡去了。所以老人家在重大的因緣變化，一般人覺得是晴天霹靂的事情，但老人家都能忍辱，而且念頭上都是把佛法的形象擺在第一位，沒有個人的得失。所以師父指導：此法本無爭，爭則失道意。佛法從來沒有教我們爭，起了一個爭的心就失了道心。所以，「道也者，不可須臾離也」。我們這個身行效法老人家，跟布施、忍辱，跟六度要相應。</w:t>
      </w:r>
      <w:r>
        <w:t xml:space="preserve"> </w:t>
      </w:r>
    </w:p>
    <w:p w14:paraId="5A09D5A8" w14:textId="77777777" w:rsidR="00086849" w:rsidRDefault="00086849">
      <w:pPr>
        <w:pStyle w:val="a3"/>
      </w:pPr>
      <w:r>
        <w:t xml:space="preserve">　　「口」呢，老人家是「不欣世語，樂在正論」，一切機會都是演說佛法，跟人結法緣。</w:t>
      </w:r>
      <w:r>
        <w:t xml:space="preserve"> </w:t>
      </w:r>
    </w:p>
    <w:p w14:paraId="465667F2" w14:textId="77777777" w:rsidR="00086849" w:rsidRDefault="00086849">
      <w:pPr>
        <w:pStyle w:val="a3"/>
      </w:pPr>
      <w:r>
        <w:t xml:space="preserve">　　再來，「意」，從來沒有為自己，念念為眾生。其實老人家微恙示疾，我們在這個境緣也要去感受，善知識在啟發我們什麼，在幫助我們要放下哪些妄想分別執著、憂慮牽掛呢？我們應該放下擔憂，提起念師長恩，提起念正法久住，快速提升自己。就像《維摩詰經》告訴我們的：一切眾生病，所以佛菩薩病；若一切眾生得不病者，一切眾生沒有病了，那佛菩薩的病就沒了。為什麼呢？因為菩薩是為眾生故入生死，才投胎來應化，有生死則有病；所以如果眾生離病了，那菩薩就沒病了。老人家也是擔憂眾生，這一生講經六十多年來度化我們，我們不能辜負老人家一生的苦心，甚至於是生生世世隨逐於我們，心不暫捨，這一世又講了六十多年，決定不能再辜負。《維摩詰經》比喻，譬如長者，一個大長者，只有一個兒子，他的兒子病了，所以父母也因為擔憂受累了、受病了。若這個獨子痊愈了，那父母也就沒病了。所以菩薩如是，對於眾生的愛護，這個同體大悲，就像愛自己的獨子一樣。所以眾生病，菩薩病；眾生病愈，菩薩亦愈。所以老人家是為了度我們，入到生死，我們珍惜這一分恩德，不產生情執，我們以理智，將念恩轉成一種願力，來精進、來念佛、來迴向。</w:t>
      </w:r>
      <w:r>
        <w:t xml:space="preserve"> </w:t>
      </w:r>
    </w:p>
    <w:p w14:paraId="7BDE878D" w14:textId="77777777" w:rsidR="00086849" w:rsidRDefault="00086849">
      <w:pPr>
        <w:pStyle w:val="a3"/>
      </w:pPr>
      <w:r>
        <w:t xml:space="preserve">　　我們開始念佛，阿彌陀佛！　　</w:t>
      </w:r>
    </w:p>
    <w:sectPr w:rsidR="000868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97CAE" w14:textId="77777777" w:rsidR="00086849" w:rsidRDefault="00086849" w:rsidP="009B5F51">
      <w:r>
        <w:separator/>
      </w:r>
    </w:p>
  </w:endnote>
  <w:endnote w:type="continuationSeparator" w:id="0">
    <w:p w14:paraId="5184BD39" w14:textId="77777777" w:rsidR="00086849" w:rsidRDefault="00086849" w:rsidP="009B5F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7B278" w14:textId="77777777" w:rsidR="00086849" w:rsidRDefault="00086849" w:rsidP="009B5F51">
      <w:r>
        <w:separator/>
      </w:r>
    </w:p>
  </w:footnote>
  <w:footnote w:type="continuationSeparator" w:id="0">
    <w:p w14:paraId="7CD0093B" w14:textId="77777777" w:rsidR="00086849" w:rsidRDefault="00086849" w:rsidP="009B5F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F51"/>
    <w:rsid w:val="00086849"/>
    <w:rsid w:val="007931EE"/>
    <w:rsid w:val="009B5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8A246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5F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5F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5F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5F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2026-08-12T23:42:00Z</dcterms:created>
  <dcterms:modified xsi:type="dcterms:W3CDTF">2026-08-12T23:42:00Z</dcterms:modified>
</cp:coreProperties>
</file>