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DC16" w14:textId="77777777" w:rsidR="001F74FE" w:rsidRDefault="001F74FE">
      <w:r>
        <w:t xml:space="preserve">答疑解惑：如何學習權變　　成德法師主講　　（共一集）　　</w:t>
      </w:r>
      <w:r>
        <w:t>2021/1/16</w:t>
      </w:r>
      <w:r>
        <w:t xml:space="preserve">　　英國威爾士蘭彼得　　檔名：</w:t>
      </w:r>
      <w:r>
        <w:t xml:space="preserve">55-193-0001 </w:t>
      </w:r>
    </w:p>
    <w:p w14:paraId="198AFF67" w14:textId="77777777" w:rsidR="001F74FE" w:rsidRDefault="001F74FE">
      <w:pPr>
        <w:pStyle w:val="a3"/>
      </w:pPr>
      <w:r>
        <w:t xml:space="preserve">　　陳老師：張老師說，阿彌陀佛，尊敬的成德法師，弟子可否請師父慈悲開示如下問題：一、末法時期要成就自己，要以戒為師、以苦為師，做為佛弟子及《弟子規》的推廣者，如何在日常生活中按照佛陀的教誨，如理如法的執行持戒和開緣的戒律？譬如說第一個事例，發願的功課由於突如其來他人的拖累，而無法在當日完成，譬如家人要求一起參與家庭遊戲，而無法正常完成當日功課；第二個事例是已經發願的戒律與他人的要求不合，例如不吃葷腥與父母要求不合，或朋友聚會別人提供了葷腥的食物；第三個事例是家裡有白螞蟻，不除的話，牠們會把房子都吃了。感恩師父，弟子合十頂禮。</w:t>
      </w:r>
      <w:r>
        <w:t xml:space="preserve"> </w:t>
      </w:r>
    </w:p>
    <w:p w14:paraId="0474C9DE" w14:textId="77777777" w:rsidR="001F74FE" w:rsidRDefault="001F74FE">
      <w:pPr>
        <w:pStyle w:val="a3"/>
      </w:pPr>
      <w:r>
        <w:t xml:space="preserve">　　成德法師：謝謝張老師問的問題。持戒很重要，因為我們走的都是戒定慧的路，因戒得定，因定發慧。我們可以掌握佛法的綱領，這樣我們在生活、工作、處事待人比較好觀照。像老法師他有墨寶，「真誠清淨平等正覺慈悲，看破放下自在隨緣念佛」。這二十個字是心法，心有根本，行有根本。我們在一切境緣當中，就以這五個心來觀照，不相應了沒關係，不怕念起，只怕覺遲，趕快把它調過來就好了；在行為上，我們有沒有看破放下、自在隨緣，不要強求。</w:t>
      </w:r>
      <w:r>
        <w:t xml:space="preserve"> </w:t>
      </w:r>
    </w:p>
    <w:p w14:paraId="0F710D03" w14:textId="77777777" w:rsidR="001F74FE" w:rsidRDefault="001F74FE">
      <w:pPr>
        <w:pStyle w:val="a3"/>
      </w:pPr>
      <w:r>
        <w:t xml:space="preserve">　　具體依大乘經的教導，行門有五個，三福、六和、三學、六度、普賢十願。我們今天提到的，修學的基礎是三福，淨業三福；待人依六和，團體裡面修六和敬；處世修六度，跟人相處，布施、持戒、忍辱、精進、禪定、般若；然後遵普賢願。五個綱領不難記，三福、六和、三學、六度、普賢十願，我們一切言行要跟這五個行門相應，這樣就不難觀照了。這些行門，這五個行門多讀幾遍，其實就記起來了。</w:t>
      </w:r>
      <w:r>
        <w:t xml:space="preserve"> </w:t>
      </w:r>
    </w:p>
    <w:p w14:paraId="7F0CEAE0" w14:textId="77777777" w:rsidR="001F74FE" w:rsidRDefault="001F74FE">
      <w:pPr>
        <w:pStyle w:val="a3"/>
      </w:pPr>
      <w:r>
        <w:t xml:space="preserve">　　提到用功，其實用功的用意、目的是什麼？精進，不要懈怠。修行靠個人，師父領進門，修行靠個人。今天我們功課沒有完成，是因為懈怠了，還是因為有其他因緣出現了？有其他因緣出現了，那又是我們應該去應的緣，可能也在我們五倫當中的本分當中，那當然要去應，不然我們為了完成功課，可能跟這個五倫關係變得不能融洽了，那不是還產生沒學佛以前更多的問題？這個不是佛菩薩的用意。</w:t>
      </w:r>
      <w:r>
        <w:t xml:space="preserve"> </w:t>
      </w:r>
    </w:p>
    <w:p w14:paraId="2D9B9BD2" w14:textId="77777777" w:rsidR="001F74FE" w:rsidRDefault="001F74FE">
      <w:pPr>
        <w:pStyle w:val="a3"/>
      </w:pPr>
      <w:r>
        <w:t xml:space="preserve">　　所以老法師在「菩提心貫注在整個生命中」，就把這五個心跟五個行解釋得非常的圓滿，才兩個小時不到，大家可以多聽幾次。老人家說的，念佛，這個念字，今心，心上真有佛。所以重要的，這個開示從一開始就告訴我們，學佛是學作佛，作佛是心去作佛，是心作佛。老人家已經很慈悲，開解出五個心，讓我們隨時可以觀照，我是不是用真心？我用真心，我當下這個心就是佛心。所以善知識有一點特別可貴是什麼？他把佛法給我們講圓融。圓人修一天，超過不圓融的人修一劫。所以為什麼說遇到善知識是福報，難得。所以老法師說，生活是念佛，工作是念佛，應酬是念佛，處事待人接物，沒有一樣不是念佛。就像老法師去接受人家訪問，他也在宣傳佛法，「這個有糟粕。他們看不懂，就當是糟粕」。你假如積累的這個佛法夠了，你隨時跟親戚朋友一聊天，你都很幽默的可以跟他結法緣，無有一法不是佛法。</w:t>
      </w:r>
      <w:r>
        <w:t xml:space="preserve"> </w:t>
      </w:r>
    </w:p>
    <w:p w14:paraId="45B59849" w14:textId="77777777" w:rsidR="001F74FE" w:rsidRDefault="001F74FE">
      <w:pPr>
        <w:pStyle w:val="a3"/>
      </w:pPr>
      <w:r>
        <w:t xml:space="preserve">　　比方說，一見面戴口罩，口罩是不是佛法？你去觀察，華人很願意戴口罩，因為他有大局觀，保護自己也要保護別人，那這口罩不是佛法？你看有一些人硬是不戴口罩，說：「這是我的自由，你不能影響我的自由」，那他不是自私嗎？那你看他愈</w:t>
      </w:r>
      <w:r>
        <w:lastRenderedPageBreak/>
        <w:t>拖，連他都要遭殃了，小不忍亂大謀，連這一點小小的委屈都受不了，那整體都要遭殃。</w:t>
      </w:r>
      <w:r>
        <w:t xml:space="preserve"> </w:t>
      </w:r>
    </w:p>
    <w:p w14:paraId="62A00FEB" w14:textId="77777777" w:rsidR="001F74FE" w:rsidRDefault="001F74FE">
      <w:pPr>
        <w:pStyle w:val="a3"/>
      </w:pPr>
      <w:r>
        <w:t xml:space="preserve">　　所以我們首先要體會，做功課是不要懈怠，要精進，精進可不能著在相上。所以夏蓮居老居士也怕我們著相，他說「以調伏習氣為精進」。我們首先先考慮自己的，這個要放下，要能首先考慮別人，那這個才是精進，把自己能放下，先人後己。當然你先人後己的時候是幫助他，不是陪他去做壞事，當然不是。假如真的有一些影響，定課沒有做到，隔天補一補，佛菩薩又不會跟我們計較，幹嘛自己增加那麼多壓力？但是不能自欺，大家不要聽完我說，成德法師說這功課沒有做到沒關係。冤枉，我不是這個意思。我剛剛什麼都沒說，你們也什麼都沒聽。所以重在領悟，不能一聽又著在這個言說上，自己心裡一有執著，聽什麼都會聽偏掉。這個大家要慢慢自己去觀照、去體會。</w:t>
      </w:r>
      <w:r>
        <w:t xml:space="preserve"> </w:t>
      </w:r>
    </w:p>
    <w:p w14:paraId="318F9DB0" w14:textId="77777777" w:rsidR="001F74FE" w:rsidRDefault="001F74FE">
      <w:pPr>
        <w:pStyle w:val="a3"/>
      </w:pPr>
      <w:r>
        <w:t xml:space="preserve">　　所以人修行愈修愈不分別、愈不執著，愈能跟人相處，這對了。這不是我講的，佛經說：菩薩所在之處，讓一切眾生生歡喜心。四攝六度，四攝：布施、愛語、利行、同事，這麼去做了，應該跟家人、朋友、同事的關係愈來愈好。</w:t>
      </w:r>
      <w:r>
        <w:t xml:space="preserve"> </w:t>
      </w:r>
    </w:p>
    <w:p w14:paraId="6DA13151" w14:textId="77777777" w:rsidR="001F74FE" w:rsidRDefault="001F74FE">
      <w:pPr>
        <w:pStyle w:val="a3"/>
      </w:pPr>
      <w:r>
        <w:t xml:space="preserve">　　至於談到開緣的問題，開遮持犯，老法師有說，該開你不開也是犯戒。其實最核心的一個問題，什麼時候可以開緣？為眾生的時候可以開緣。像老法師當時候在一個餐廳，遇到人家很歡喜的，你可不可以當我孩子的證婚人？老人家馬上答應了，為什麼？可以跟這麼多人講佛法。然後一坐下來，說實在的，一般的人又不知道佛法，又有一個高僧坐在前面，你說跟他同桌的人會不會稍微有點緊張？你看大家，來來來，稍微敬一下，然後老人家也隨緣。然後他們就眼睛瞪很大了，哇，佛教還能喝酒？你看師父順勢說了，「酒本身沒有罪，可是就怕你喝酒不節制，你非常容易做殺、盜、淫、妄的事情，你到時候就後悔莫及了，它是遮罪，預防你犯錯。」他們一聽，原來是這樣。你看為了眾生能得利、能聞法，可以開戒。這個度就看自己，大家看著辦，因為實際狀況這個我也不清楚，只能原理原則跟大家供養。</w:t>
      </w:r>
      <w:r>
        <w:t xml:space="preserve"> </w:t>
      </w:r>
    </w:p>
    <w:p w14:paraId="5BEDDC19" w14:textId="77777777" w:rsidR="001F74FE" w:rsidRDefault="001F74FE">
      <w:pPr>
        <w:pStyle w:val="a3"/>
      </w:pPr>
      <w:r>
        <w:t xml:space="preserve">　　提到家裡有白螞蟻，這個問題問到成德，成德是出家人，我還沒學佛以前，看電視劇，電視劇都會有出家人，「我佛慈悲」，「出家人慈悲為懷」，小時候都有這個記憶，現在真的當了出家人，那也得效法。慈悲就不能傷害眾生，真的還是有白螞蟻，可能要反思我的誠心不夠。就像印光祖師當時候這個房間裡面有昆蟲，侍者要把牠請出去，印祖說，「不用了，牠們提醒我，我自己修行不得力」。後來這些昆蟲自己都搬家了，就是這印祖德行感通了。當然，在這些眾生有時候我們也要思考，可能有相應的地方牠才會來，所以假如把這些相應的源頭能夠處理好，把它截斷，那可能牠就不來了，就是我們用誠心，或者從原因上都能夠做得更徹底，很可能慢慢就會改善。</w:t>
      </w:r>
      <w:r>
        <w:t xml:space="preserve"> </w:t>
      </w:r>
    </w:p>
    <w:p w14:paraId="4F2185AB" w14:textId="77777777" w:rsidR="001F74FE" w:rsidRDefault="001F74FE">
      <w:pPr>
        <w:pStyle w:val="a3"/>
      </w:pPr>
      <w:r>
        <w:t xml:space="preserve">　　好，以上僅供參考。阿彌陀佛。</w:t>
      </w:r>
      <w:r>
        <w:t xml:space="preserve"> </w:t>
      </w:r>
    </w:p>
    <w:p w14:paraId="5411E21D" w14:textId="77777777" w:rsidR="001F74FE" w:rsidRDefault="001F74FE">
      <w:pPr>
        <w:pStyle w:val="a3"/>
      </w:pPr>
      <w:r>
        <w:t xml:space="preserve">　　</w:t>
      </w:r>
      <w:r>
        <w:t>——</w:t>
      </w:r>
      <w:r>
        <w:t>恭錄自：師資扎根培訓班（第三集）</w:t>
      </w:r>
      <w:r>
        <w:t xml:space="preserve"> </w:t>
      </w:r>
    </w:p>
    <w:p w14:paraId="4D1C4914" w14:textId="77777777" w:rsidR="001F74FE" w:rsidRDefault="001F74FE">
      <w:pPr>
        <w:pStyle w:val="a3"/>
      </w:pPr>
      <w:r>
        <w:t xml:space="preserve">　　</w:t>
      </w:r>
      <w:r>
        <w:t>2021/1/16</w:t>
      </w:r>
      <w:r>
        <w:t xml:space="preserve">　檔名：</w:t>
      </w:r>
      <w:r>
        <w:t>55-192-0003</w:t>
      </w:r>
      <w:r>
        <w:t xml:space="preserve">　　</w:t>
      </w:r>
    </w:p>
    <w:sectPr w:rsidR="001F74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7EF8" w14:textId="77777777" w:rsidR="001F74FE" w:rsidRDefault="001F74FE" w:rsidP="008861F5">
      <w:r>
        <w:separator/>
      </w:r>
    </w:p>
  </w:endnote>
  <w:endnote w:type="continuationSeparator" w:id="0">
    <w:p w14:paraId="7D3E55A5" w14:textId="77777777" w:rsidR="001F74FE" w:rsidRDefault="001F74FE" w:rsidP="00886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3755" w14:textId="77777777" w:rsidR="001F74FE" w:rsidRDefault="001F74FE" w:rsidP="008861F5">
      <w:r>
        <w:separator/>
      </w:r>
    </w:p>
  </w:footnote>
  <w:footnote w:type="continuationSeparator" w:id="0">
    <w:p w14:paraId="477BE835" w14:textId="77777777" w:rsidR="001F74FE" w:rsidRDefault="001F74FE" w:rsidP="008861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F5"/>
    <w:rsid w:val="001F74FE"/>
    <w:rsid w:val="007931EE"/>
    <w:rsid w:val="0088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423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1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1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1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1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