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6D7B" w14:textId="77777777" w:rsidR="005F45FD" w:rsidRDefault="005F45FD">
      <w:r>
        <w:t>「跟隨恩師雪廬老師學習經教十年因緣</w:t>
      </w:r>
      <w:r>
        <w:t>—</w:t>
      </w:r>
      <w:r>
        <w:t xml:space="preserve">私塾教學、至誠感通」學習分享　　成德法師主講　　（第六集）　　</w:t>
      </w:r>
      <w:r>
        <w:t>2021/1/16</w:t>
      </w:r>
      <w:r>
        <w:t xml:space="preserve">　　英國威爾士蘭彼得　　檔名：</w:t>
      </w:r>
      <w:r>
        <w:t xml:space="preserve">55-202-0006 </w:t>
      </w:r>
    </w:p>
    <w:p w14:paraId="23A8F3CF" w14:textId="77777777" w:rsidR="005F45FD" w:rsidRDefault="005F45FD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239E03DF" w14:textId="77777777" w:rsidR="005F45FD" w:rsidRDefault="005F45FD">
      <w:pPr>
        <w:pStyle w:val="a3"/>
      </w:pPr>
      <w:r>
        <w:t xml:space="preserve">　　我們上一次講到的是「私塾教學」。這篇教導每一段都有個標題，每個標題對我們都是一種啟示。比方說一開始，「結識恩師」，就是這個緣，這個緣要珍惜。第二段說「首重師承」，這個緣很好，能不能得力，首先是我們的態度要建立起來，所以首重師承。第三個標題「發心學教」，發心講經，這裡面也有李炳老的善巧方便。接著，發心了要學了，要了解這個教學，「私塾教學」，複小座。再來，因為是私塾教學，除了複小座以外，常隨眾，跟著李炳老，李炳老到哪去應酬了，他們也跟著去，長見識。人情事理本來不懂的，老師一表演，表演完還有看不懂的，老師點點他們，懂了。這叫私塾教學，叫手把手帶。</w:t>
      </w:r>
      <w:r>
        <w:t xml:space="preserve"> </w:t>
      </w:r>
    </w:p>
    <w:p w14:paraId="00075A48" w14:textId="77777777" w:rsidR="005F45FD" w:rsidRDefault="005F45FD">
      <w:pPr>
        <w:pStyle w:val="a3"/>
      </w:pPr>
      <w:r>
        <w:t xml:space="preserve">　　這個是提到私塾教學，那李老會在很多生活的細節去指導學生。包含老人家也提到他跟李老怎麼學的，這一段我們上次有講到。要去體會老師的思想、理念、方法，都要去用心觀察、領悟，是學這個。「用什麼樣的心態來講，用什麼方法講，活的，這是沒有辦法教的。」這個沒有辦法教的意思是要自己領悟。「開而弗達」，開是啟發，弗達就是你不能給他統統都講完了，那就變成灌輸，不是啟發。大家注意去觀察，假如不懂得用啟發的，那父母、老師一遇到事，劈頭蓋臉一堆道理，講講講，講的時候也沒有看這個孩子的眼睛到底吸收沒有，灌輸到最後，你注意去觀察，那個學生跟孩子都是「哦、哦、哦」，有聽進去嗎？是，可是我們看那個大人還嘎嘎嘎嘎一直講，那個孩子已經神遊太虛了，他還一直講。你看人一執著，好為人師，一直講一直講，他就洞察不到對方到底吸收多少了。而且我們今天跟人講的時候，我們的心都沒有定，你覺得他能體會到什麼？所以你跟學生講話不能有情緒的，有情緒他就記得老師發脾氣了、老師很凶，啥其他的我看也記不了了。「心平氣和則能言」，古人留這句話還是很重要。</w:t>
      </w:r>
      <w:r>
        <w:t xml:space="preserve"> </w:t>
      </w:r>
    </w:p>
    <w:p w14:paraId="351F2E96" w14:textId="77777777" w:rsidR="005F45FD" w:rsidRDefault="005F45FD">
      <w:pPr>
        <w:pStyle w:val="a3"/>
      </w:pPr>
      <w:r>
        <w:t xml:space="preserve">　　「和顏愛語，勸諭策進」，這個我可是體會很深，有時候跟同仁談完話，從別人那邊聽到說，「老師跟我談話，老師生氣了」。我一聽到，「有嗎？我沒生氣吧？他怎麼覺得我生氣了？」後來想一想，有時候講到某些地方太激動了，激動了人家覺得生氣，所以你不能怪他，「行有不得，反求諸己」，難怪《無量壽經》要說「和顏愛語，勸諭策進」，有道理。現在人敏感，很脆弱，你聲調一提起來了，他可能那個自卑感就上來了，所以這個還是反省自己。所以經過一次、二次、幾次的經驗，現在跟人談話都要注意，不能激動，慢慢的講、柔和的講，避免誤會。</w:t>
      </w:r>
      <w:r>
        <w:t xml:space="preserve"> </w:t>
      </w:r>
    </w:p>
    <w:p w14:paraId="084AED57" w14:textId="77777777" w:rsidR="005F45FD" w:rsidRDefault="005F45FD">
      <w:pPr>
        <w:pStyle w:val="a3"/>
      </w:pPr>
      <w:r>
        <w:t xml:space="preserve">　　所以用的都是啟發的方法，不是灌輸的。所以這個沒有辦法教不是說不教你，是啟發的方式，是領悟的，不是死記硬背的。然後必須長期去聽，「長期追隨老師，一堂課不缺，你慢慢在這個裡頭去體會」，你就會體會得心得了。你體會得的時候，你在一切境界當中，會想到孔老夫子怎麼做的，老和尚他是怎麼做的，佛陀他是怎麼做的，因為你體會到了，體會到的東西你不容易忘了。</w:t>
      </w:r>
      <w:r>
        <w:t xml:space="preserve"> </w:t>
      </w:r>
    </w:p>
    <w:p w14:paraId="3D7FD03D" w14:textId="77777777" w:rsidR="005F45FD" w:rsidRDefault="005F45FD">
      <w:pPr>
        <w:pStyle w:val="a3"/>
      </w:pPr>
      <w:r>
        <w:t xml:space="preserve">　　比方說，李炳南老師交代他的學生，你們去人家家裡講經，連水都要自己帶。我們體會到什麼？不給聽眾、不給大眾添一點麻煩，你看這個心多設身處地、多柔軟。我們體會到了就提醒自己，我面對信眾、大眾，我能不能時時都設身不要給他添麻</w:t>
      </w:r>
      <w:r>
        <w:lastRenderedPageBreak/>
        <w:t>煩？現在有時候信眾很熱情，佛弟子、學習傳統文化的人，結果可能因為你要去了，他大費周章。那假如我們一看他大費周章，你不能怪他，我們做事不夠細，前面就要交代他，不要怎麼樣、不要怎麼樣，怎樣怎樣就好了，不給人家添額外的麻煩。就是我們體會到了，你自然在應對他人的時候就會考慮到。所以真的老法師、祖師們這些都是心法，你觀察到了、你體會到他的心境了，你會用在哪？活的，用在哪？</w:t>
      </w:r>
      <w:r>
        <w:t>Anytime, anywhere</w:t>
      </w:r>
      <w:r>
        <w:t>。你不會學的，哦，就是帶水去。你就死記一個帶水了，其他的地方不用為人考慮嗎？這是活的，不是死的。可能你又會遇到，你真的帶水去了，結果這個接待的人非常痛苦，說：「你就喝我們一杯水吧。」是吧？他都已經求你喝了，你說：「不行、不行，絕對不行。」那你又學死了。你的態度已經表達好了，人家堅持你就要恆順。所以這個活的，不是死的。</w:t>
      </w:r>
      <w:r>
        <w:t xml:space="preserve"> </w:t>
      </w:r>
    </w:p>
    <w:p w14:paraId="6B647F63" w14:textId="77777777" w:rsidR="005F45FD" w:rsidRDefault="005F45FD">
      <w:pPr>
        <w:pStyle w:val="a3"/>
      </w:pPr>
      <w:r>
        <w:t xml:space="preserve">　　我們體會得心得了，然後我們自己在講台上能夠靈活運用。你學他每一句怎麼講，那是學死東西，那個不能變化、不能契大眾之機。所以都不能著相，不能死背他的言說，我們要去領悟老人家在這個時節因緣，他的對象是誰，他的地點是哪裡，時間、地點、人，他的客觀狀況是什麼，他為什麼要講這個，都活的，因為緣分一變，原理原則沒有變，他怎麼用的。</w:t>
      </w:r>
      <w:r>
        <w:t xml:space="preserve"> </w:t>
      </w:r>
    </w:p>
    <w:p w14:paraId="0977E0E5" w14:textId="77777777" w:rsidR="005F45FD" w:rsidRDefault="005F45FD">
      <w:pPr>
        <w:pStyle w:val="a3"/>
      </w:pPr>
      <w:r>
        <w:t xml:space="preserve">　　我記得當時候剛接觸一些學講經的人，我是在台下學習的，可是看到他學講經的語速跟老和尚一樣，連表情都一樣。我在底下聽怪怪的，可是我也不知道怪在哪，那時候我才二十多歲而已，我就覺得有點怪，不知道怪在哪。老和尚可是七十多歲了，你才二十幾歲，你怎麼講話的速度跟七十幾歲一樣？再來，你那表情，你也不能裝得跟師父的表情一樣，師父可是一代高僧；再來，師父能講的話，你也不能照搬來講，老人家那個威望他能這麼講話，你這麼講話還得了！比方說老人家他是慈悲，他在提醒佛門的問題，那我們的身分地位能講這些話？你看都是活的，你不能學死了。所以我們俗話說少根筋，愣頭青，這個就是在提醒你不能太呆板了，著相的學了。見性不著相，老人家的心，他的慈悲在哪，他的善巧在哪，他的靈活在哪，你要學這個，你不是死背他的表情跟他的言語。然後我們接著要看到更嚴重的發展在哪？這個學練講的人下來了，聽的人告訴他：「哇，你好像老和尚。」他一聽更高興了，就執著了。所以連讚歎人也不能愣頭青，亂讚歎你反而害了他。所以《禮記．學記》說，教也者，長善救其失。他的優點你要肯定；他不對的地方你還讚歎，那他不更看不到問題了？</w:t>
      </w:r>
      <w:r>
        <w:t xml:space="preserve"> </w:t>
      </w:r>
    </w:p>
    <w:p w14:paraId="56FB6245" w14:textId="77777777" w:rsidR="005F45FD" w:rsidRDefault="005F45FD">
      <w:pPr>
        <w:pStyle w:val="a3"/>
      </w:pPr>
      <w:r>
        <w:t xml:space="preserve">　　老人家說：「聽眾裡面有程度高的，也有程度低的，都要面面顧到」，這個是屬於「大講座」。大講座不是場地大，也不是人數多，是聽的人他學習程度參差比較大，你要講得老修聽得歡喜，剛第一次聽的也很有收穫。這個就是《無量壽經》裡面，法藏比丘說，讚歎佛陀：「世尊能演一音聲，有情各各隨類解」。那我們還沒達到這個境界，但是我們可以體會最重要的就是誠敬謙和，真誠、恭敬、謙虛、和睦，你用這種真心去跟大眾分享，他都能感覺到。所以世尊能演一音聲，這個最重要的是佛的大慈大悲流露出來的言語。所以這個叫成功，大講座，這個講座非常不容易。</w:t>
      </w:r>
      <w:r>
        <w:t xml:space="preserve"> </w:t>
      </w:r>
    </w:p>
    <w:p w14:paraId="04F5C9EF" w14:textId="77777777" w:rsidR="005F45FD" w:rsidRDefault="005F45FD">
      <w:pPr>
        <w:pStyle w:val="a3"/>
      </w:pPr>
      <w:r>
        <w:t xml:space="preserve">　　老和尚說的，都要千錘百鍊，都要課不可以一天不講，拳不可以一天不打，歌不可以一天不唱，那唱歌的人每天要吊嗓子，演國劇的人每天都要練，一天不練就生疏了。我覺得諸位同修應該有感覺吧，只要有參與講學的人，你只要一天不講，或者一段時間不講，鐵定可以明顯感覺生疏了。那請問大家要不要落實課不可以一天不講？可能你們會覺得，我一個禮拜才一節課。那你又著相了，著在哪？講課就是站在講堂</w:t>
      </w:r>
      <w:r>
        <w:lastRenderedPageBreak/>
        <w:t>上那叫講課。其實《無量壽經》說：「不欣世語，樂在正論。」你一開口就是樂在正論，那不是都在宣講佛法嗎？那是不是在練講？都是。你平常不要去講那些世間語，柴米油鹽，李家長、張家短，那不行的，就把你的狀態，那講經的時候，求至誠感通，那磁場很好的，你世間語一出來，頻道就接不上了。</w:t>
      </w:r>
      <w:r>
        <w:t xml:space="preserve"> </w:t>
      </w:r>
    </w:p>
    <w:p w14:paraId="645099A2" w14:textId="77777777" w:rsidR="005F45FD" w:rsidRDefault="005F45FD">
      <w:pPr>
        <w:pStyle w:val="a3"/>
      </w:pPr>
      <w:r>
        <w:t xml:space="preserve">　　所以下一段我們看「至誠感通」，這是李炳老送給老和尚的四個字，其實也是老和尚送給我們講經教學最重要的四個字了。大家要會觀察，老人家遇到境界，他都是去寧為成功找方法。我們有一個慣性，一遇到障礙就會退了，「緣不具足了」。緣不具足聽起來挺好聽的，可不能成為我們的藉口，這個叫以合法掩護非法，明明這個心是要退卻的，勿畏難而退卻，但是我們要退卻了，然後又搬一個隨緣隨緣。所以不學經教還好，學了經教還特別會找藉口，就麻煩了。</w:t>
      </w:r>
      <w:r>
        <w:t xml:space="preserve"> </w:t>
      </w:r>
    </w:p>
    <w:p w14:paraId="0322C475" w14:textId="77777777" w:rsidR="005F45FD" w:rsidRDefault="005F45FD">
      <w:pPr>
        <w:pStyle w:val="a3"/>
      </w:pPr>
      <w:r>
        <w:t xml:space="preserve">　　老人家到了聯合國宣講了差不多十次，中華文明的智慧，五倫五常、四維八德，怎麼修齊治平。專家學者聽完說：「你講得很好，是理想，做不到。」老人家說，當頭一棒，接著，老人家沒有退縮，老人家說：「得要做實驗，現在最大的危機，信心危機。」我跟大家說，現在這個信心危機任何一個行業都是如此，任何一個行業沒有人把仁愛之道，沒有把菩薩道在那個行業表現出來，你說誰相信傳統文化能用？你說吳孟超醫師，那醫生也有一些地方風氣不好，可是他堅持行醫的仁術、仁心，他一心還是為病人，他不為一些名聞利養的風氣絲毫影響，他立住了，他的學生看到榜樣了，有信心。就好像我們看著老和尚，我們覺得學釋迦牟尼佛走得通。那大家想一想，假如老人家沒有堅持下來，多少人的信心建立不起來？諸位同修，你們身後也有很多人看著你們，跟你有緣的人都看著我們。我們真的學佛是人生最高的享受了，他們一看有信心，你不能學得苦哈哈的。</w:t>
      </w:r>
      <w:r>
        <w:t xml:space="preserve"> </w:t>
      </w:r>
    </w:p>
    <w:p w14:paraId="67D75F7E" w14:textId="77777777" w:rsidR="005F45FD" w:rsidRDefault="005F45FD">
      <w:pPr>
        <w:pStyle w:val="a3"/>
      </w:pPr>
      <w:r>
        <w:t xml:space="preserve">　　所以老人家的表法我們都要拉到我們自己身上，這是一個非常重要的學習態度；不拉到自己身上，那就受用不了了。佛法就是生活、就是工作、就是處事待人接物，無有一法不是佛法。今天師父上人給你表演，你還覺得沒法做，那你學的是二法，不是佛法，那就被自己的念頭分別執著障住了。</w:t>
      </w:r>
      <w:r>
        <w:t xml:space="preserve"> </w:t>
      </w:r>
    </w:p>
    <w:p w14:paraId="4C775E4F" w14:textId="77777777" w:rsidR="005F45FD" w:rsidRDefault="005F45FD">
      <w:pPr>
        <w:pStyle w:val="a3"/>
      </w:pPr>
      <w:r>
        <w:t xml:space="preserve">　　面對專家學者的質疑，老人家寧為成功找方法。老人家成就自己的講學，沒有講經的機會怎麼辦？對著錄音機講，這個精神我們可要學到。現在更方便的手機，你每天手機你來一段，複講一段，一錄下來自己再聽聽看，語調、狀態，自己反省反省。甚至於跟親戚朋友打電話，就是一次複講。當然，你們可不要像坐在講桌前講話的語調。你還告訴對方，成德法師說打電話也可以複講，那就把我拖下水了。都要了解當下講話的因緣是什麼狀態，然後面對親戚朋友不能太嚴肅，要順勢而為，還傾聽他講的，特別了解他現在遇到的困難、他的心境，都充分了解了，順勢而為。隨眾生心，應所知量，他現在最苦悶的是什麼，從那裡開始談起，先以欲勾牽，後令入佛智。</w:t>
      </w:r>
      <w:r>
        <w:t xml:space="preserve"> </w:t>
      </w:r>
    </w:p>
    <w:p w14:paraId="1A69DF02" w14:textId="77777777" w:rsidR="005F45FD" w:rsidRDefault="005F45FD">
      <w:pPr>
        <w:pStyle w:val="a3"/>
      </w:pPr>
      <w:r>
        <w:t xml:space="preserve">　　有時候我們在跟人家分享佛法的時候，那個控制的念頭自己察覺不到。其實人為什麼會想控制？因為見他的過了，他怎麼連這個都不懂？他怎麼可以這樣？然後一有機會來就開炮了，就開始講他的問題。那我們這種心態，就見他的過，對方一定不是很舒服的。就好像，比方說人家在擔心，「我兒子年齡那麼大了，還沒找到對象」。你就一句話過去了，「你們家要積德，你有德才能感好的對象」。對方一聽很堵，你看下次都不想接你電話了。出言要順人心，「調劑人情，發明事理」，你看祖先留這些話多重要。你假如跟他說，「真是天下父母心，做父母可難了」，他一聽眼淚都快</w:t>
      </w:r>
      <w:r>
        <w:lastRenderedPageBreak/>
        <w:t>掉下來了，是吧？那你自己也是父母，也當過人家的長輩，這叫調劑人情。你這麼一講，他覺得你太理解我了。接著說我有一個朋友，你就給他講故事，他之前好擔心他兒子交的那個女朋友不適合，可是他心裡想乾操心也沒有用，後來他就很精進的做善事、修功德，因為誰會到你們家來也是感召來的。結果這個朋友他很用心積功累德，他這個女朋友的緣就沒成，後來又介紹一個挺乖的，他們家的命運就轉過來了，他這個媳婦就很柔和、很善良，又很顧家。所以這就是一個例子，轉了，娶一個好媳婦旺三代。你說你這麼跟他講他會堵嗎？鐵定不堵的。那個爸爸是怎麼做的？他是怎麼積功累德的？他還問你。</w:t>
      </w:r>
      <w:r>
        <w:t xml:space="preserve"> </w:t>
      </w:r>
    </w:p>
    <w:p w14:paraId="6A9D0F30" w14:textId="77777777" w:rsidR="005F45FD" w:rsidRDefault="005F45FD">
      <w:pPr>
        <w:pStyle w:val="a3"/>
      </w:pPr>
      <w:r>
        <w:t xml:space="preserve">　　所以諸位同修，你們肚子裡面要多放一些故事。但是那個也不是死記硬背的，你很用心，一來你自己的受用，這個故事假如你聽了之後，你馬上跟生活結合，馬上對你的心境有所啟發跟提升，你不會忘的。再來，你常常想著要去利益眾生，這個故事對哪一些情況的人特別有啟示，這個故事對哪一個年齡層特別重要，因為你把眾生放在心上。我告訴大家，真的我們有這個心，每個故事都不會忘記，然後會覺得聽誰講話都是教材。你說他講的是錯的，講的錯的也是教材，反面教材。而且他講錯了，你也順便了解一下，現在人他可能一些思想觀念偏在哪。有時候這個親戚朋友緣到了，你不聽也得聽，可是我們又聽得很不耐煩。隨緣，五十三參。你很隨緣，又聽得很認真，你也很感動他，你還這麼肯傾聽他講話。一次、二次、三次，關係愈來愈好，你就可以他講一段，你笑笑，點個一二句，這個緣就開始結了，緣就開始發展了。面對現在的人，傾聽很重要；你不傾聽，他都覺得你不理解他，話不投機半句多。所以古人留這些話挺有味道的。不然有時候我們不用心去體悟，你會覺得這個人講話我不喜歡聽，不耐煩的心就上來了。諸位同修，不耐煩的心叫瞋恚，瞋恚一起，火燒功德林。所以不能對任何人不耐煩，會自己一把火燒掉自己的功德。大家想一</w:t>
      </w:r>
      <w:r>
        <w:t>想，我們的孩子在那裡牙牙學語的時候，你會不會很不耐煩聽他講話？他有一點點進步，你都高興得不得了。</w:t>
      </w:r>
      <w:r>
        <w:t xml:space="preserve"> </w:t>
      </w:r>
    </w:p>
    <w:p w14:paraId="265C9EDF" w14:textId="77777777" w:rsidR="005F45FD" w:rsidRDefault="005F45FD">
      <w:pPr>
        <w:pStyle w:val="a3"/>
      </w:pPr>
      <w:r>
        <w:t xml:space="preserve">　　所以《華嚴經》有說，「我當於一切眾生猶如慈母」。那這句話，你可以把一切眾生當母親，一切男子是我父，一切女人是我母。你也可以理解，你要像慈母一樣去對待一切眾生，要有那個柔軟，要有那個耐性。那你不就從對待自己的孩子，然後再延伸到對一切人，你不就不分別、不執著了嗎？這叫會修行。所以中國的教育它首先入手處就是孝道，讓自己父子有親的天性終生保持，然後再從這個天性延伸到愛兄弟姐妹、愛家族、愛鄰里鄉黨，最後凡是人皆須愛，最後再延伸凡是物皆須愛。一切眾生你都會愛了，你就不會傷害了，這就是菩薩道。所以都要在境界當中看到我們自己分別執著，然後把它放下。真放下了很舒服的，不放下就是撐在那裡了。放下了為什麼舒服？跟性德相應。我們抱著分別執著，只有生煩惱的分。所以我們別好日子不過，自己給自己找麻煩，自討苦吃。老法師說學佛是人生最高的享受，這真的，不是假的。</w:t>
      </w:r>
      <w:r>
        <w:t xml:space="preserve"> </w:t>
      </w:r>
    </w:p>
    <w:p w14:paraId="4A47A335" w14:textId="77777777" w:rsidR="005F45FD" w:rsidRDefault="005F45FD">
      <w:pPr>
        <w:pStyle w:val="a3"/>
      </w:pPr>
      <w:r>
        <w:t xml:space="preserve">　　所以這一段老人家說，「學習經教確實不容易，老師當年告訴我，講經教學利益眾生，基本的條件要通世出世間法。通出世間法，這一部《大藏經》，我們這一生能不能通達？要是不通就不契理。通世間法，單單這一部《四庫全書》，你能通得了嗎？通不了你就沒有資格講。那又非講不可，這時候怎麼辦？」大家注意，現在是在學講經，會有這樣的兩難，我們每一天發生的事會不會有兩難？猶豫不決、舉棋不定，很多時候。有佛法就有辦法，我們要有這個信心。</w:t>
      </w:r>
      <w:r>
        <w:t xml:space="preserve"> </w:t>
      </w:r>
    </w:p>
    <w:p w14:paraId="394D0C0F" w14:textId="77777777" w:rsidR="005F45FD" w:rsidRDefault="005F45FD">
      <w:pPr>
        <w:pStyle w:val="a3"/>
      </w:pPr>
      <w:r>
        <w:lastRenderedPageBreak/>
        <w:t xml:space="preserve">　　成德有時候兩難，實在用經教思惟也思惟不出來，先睡一覺吧，念佛睡覺，念到睡著。因為都是躺上去，阿彌陀佛你來接我吧。每天要當最後一天，不然一躺上去還在那裡擔心考慮一大堆，腦子轉啊轉啊轉啊，還做一堆夢。那假如剛好今天是我最後一天，我還在那考慮，我一斷氣了不就去投胎了？不行，要有無常的警覺性，今天最後一天，躺上去，趕快來接我吧。告訴大家，你這麼一想特別舒服。早上一起來突然就想到方法了，好多次，常常發生，佛菩薩會加持，但是你那個利益人的心不能退。</w:t>
      </w:r>
      <w:r>
        <w:t xml:space="preserve"> </w:t>
      </w:r>
    </w:p>
    <w:p w14:paraId="5BD47330" w14:textId="77777777" w:rsidR="005F45FD" w:rsidRDefault="005F45FD">
      <w:pPr>
        <w:pStyle w:val="a3"/>
      </w:pPr>
      <w:r>
        <w:t xml:space="preserve">　　所以「老師教我這四個字，至誠感通」，真誠心求感應，但基本的條件就是慈悲心、利益眾生的心。所以儒家也有一句話很有味道：士有百折不撓之真心，方有萬變不窮之妙用。就是任何情況我們都不退我們要利益學生的心、利益大眾的心，你就會常常有不可思議佛菩薩加持的靈感，萬變不窮之妙用。其實還是自己的真心跟佛菩薩交感，所以觀世音菩薩救苦救難，其實還是你自心現的觀音，來解決這個危難。「何期自性，本自具足」，要對自己有信心。所以真誠愛一切眾生這是基礎，哪怕你現在沒有講學的機會，你每一天都迴向給一切眾生，希望他們能得聞正法，你這個心切，就起感應了，可能很快你就有緣去給眾生做法供養。</w:t>
      </w:r>
      <w:r>
        <w:t xml:space="preserve"> </w:t>
      </w:r>
    </w:p>
    <w:p w14:paraId="0053ED2E" w14:textId="77777777" w:rsidR="005F45FD" w:rsidRDefault="005F45FD">
      <w:pPr>
        <w:pStyle w:val="a3"/>
      </w:pPr>
      <w:r>
        <w:t xml:space="preserve">　　所以「中國古諺語說『量大福大』，你要有大智慧、大福德，完全看你的心量」。尤其我們是要求生淨土的，心量太重要了，因為極樂世界是普賢菩薩的法界，要感應，普賢菩薩就是心包太虛，量周沙界。所以老法師教導我們，學佛首先擴寬心量，心胸要能包容。</w:t>
      </w:r>
      <w:r>
        <w:t xml:space="preserve"> </w:t>
      </w:r>
    </w:p>
    <w:p w14:paraId="2EBEB10A" w14:textId="77777777" w:rsidR="005F45FD" w:rsidRDefault="005F45FD">
      <w:pPr>
        <w:pStyle w:val="a3"/>
      </w:pPr>
      <w:r>
        <w:t xml:space="preserve">　　「要用真誠心求感應、求佛菩薩，真誠到極處就感通」，至誠感通。不是每天在那裡一直拜，「凡祈天立命，都要從無思無慮處感格」，這也是《了凡四訓》教的。你這個心真的發出來了，不用刻意再去想，但是你每天要精進，自然會有感應安排。你比方說今天擔心孩子，佛氏門中，有求必應，可是你不能一直在那裡求求求，那鐵定會夾雜你的操心、擔憂，我們只要有煩惱起來了，佛菩薩要加持也加持不上。至誠感通，誠是真心一法不立，「一念不生是謂誠」，所以不要起其他的妄念才能至誠感通。有一個方法最好，念佛，因為佛號是性德的名號，這個不是妄念，一念不生是一個妄念都不能生，你念這句佛號妄念不進來，特別好。所以有時候問題想不通，去繞佛，念啊念啊念啊，想通了，你可不能是念，一邊念一邊想，不是這樣。所以這些方法特別可貴。</w:t>
      </w:r>
      <w:r>
        <w:t xml:space="preserve"> </w:t>
      </w:r>
    </w:p>
    <w:p w14:paraId="649A905E" w14:textId="77777777" w:rsidR="005F45FD" w:rsidRDefault="005F45FD">
      <w:pPr>
        <w:pStyle w:val="a3"/>
      </w:pPr>
      <w:r>
        <w:t xml:space="preserve">　　好，今天就先到這裡。謝謝大家。　　</w:t>
      </w:r>
      <w:r>
        <w:t>——</w:t>
      </w:r>
      <w:r>
        <w:t>恭錄自：弘護人才扎根班（第三十集）</w:t>
      </w:r>
      <w:r>
        <w:t xml:space="preserve"> </w:t>
      </w:r>
    </w:p>
    <w:p w14:paraId="18A1562B" w14:textId="77777777" w:rsidR="005F45FD" w:rsidRDefault="005F45FD">
      <w:pPr>
        <w:pStyle w:val="a3"/>
      </w:pPr>
      <w:r>
        <w:t xml:space="preserve">　　</w:t>
      </w:r>
      <w:r>
        <w:t>2021/1/16</w:t>
      </w:r>
      <w:r>
        <w:t xml:space="preserve">　檔名：</w:t>
      </w:r>
      <w:r>
        <w:t>55-164-0030</w:t>
      </w:r>
      <w:r>
        <w:t xml:space="preserve">　　</w:t>
      </w:r>
    </w:p>
    <w:sectPr w:rsidR="005F45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2389C" w14:textId="77777777" w:rsidR="005F45FD" w:rsidRDefault="005F45FD" w:rsidP="000273BF">
      <w:r>
        <w:separator/>
      </w:r>
    </w:p>
  </w:endnote>
  <w:endnote w:type="continuationSeparator" w:id="0">
    <w:p w14:paraId="1FFEB254" w14:textId="77777777" w:rsidR="005F45FD" w:rsidRDefault="005F45FD" w:rsidP="00027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AF369" w14:textId="77777777" w:rsidR="005F45FD" w:rsidRDefault="005F45FD" w:rsidP="000273BF">
      <w:r>
        <w:separator/>
      </w:r>
    </w:p>
  </w:footnote>
  <w:footnote w:type="continuationSeparator" w:id="0">
    <w:p w14:paraId="5152A253" w14:textId="77777777" w:rsidR="005F45FD" w:rsidRDefault="005F45FD" w:rsidP="000273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BF"/>
    <w:rsid w:val="000273BF"/>
    <w:rsid w:val="005F45F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D2C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3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3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3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3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