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8F84C" w14:textId="77777777" w:rsidR="00C90530" w:rsidRDefault="00C90530">
      <w:r>
        <w:t xml:space="preserve">修學中若干問題的考量　　成德法師主講　　（共一集）　　</w:t>
      </w:r>
      <w:r>
        <w:t>2021/3/14</w:t>
      </w:r>
      <w:r>
        <w:t xml:space="preserve">　　英國威爾士蘭彼得　　檔名：</w:t>
      </w:r>
      <w:r>
        <w:t xml:space="preserve">55-207-0001 </w:t>
      </w:r>
    </w:p>
    <w:p w14:paraId="1A2A6D47" w14:textId="77777777" w:rsidR="00C90530" w:rsidRDefault="00C90530">
      <w:pPr>
        <w:pStyle w:val="a3"/>
      </w:pPr>
      <w:r>
        <w:t xml:space="preserve">　　諸位大德同修吉祥！有同修問到幾個問題，首先他目前在微信上建《無量壽經》淨土共修群，群裡大多以讀經、聽經、念佛為主。這個群裡有二十幾歲到六十幾歲的同修都有，大家各自年齡、根機、程度不盡相同，做為共修群群主，應該如何做好群主，才能護念群員真正成就往生大業？</w:t>
      </w:r>
      <w:r>
        <w:t xml:space="preserve"> </w:t>
      </w:r>
    </w:p>
    <w:p w14:paraId="68AF0552" w14:textId="77777777" w:rsidR="00C90530" w:rsidRDefault="00C90530">
      <w:pPr>
        <w:pStyle w:val="a3"/>
      </w:pPr>
      <w:r>
        <w:t xml:space="preserve">　　首先隨喜您有這一分責任的心。當然再來，修學要成就，最重要的是師承。《阿難問事佛吉凶經》說的：「從明師受戒，專信不犯，精進奉行，不失所受。」所以我們要思考這些問題，首先就是依照師父上人的教導來思惟這個問題。老人家的指導，要往生極樂世界，要修淨業三福，然後信願念佛，求生淨土。淨業三福最起碼做到第一福。第一福具體的落實，「孝養父母，奉事師長」，落實在《弟子規》；「慈心不殺」，落實在《太上感應篇》；「修十善業」，落實在《十善業道經》。第一福做到了，不留戀世間，一心求生淨土，念佛求生淨土，這一生可以往生。第一福做到了，信願念佛，可以成就，這個是老人家給我們教導的一個重要的原則、綱領。</w:t>
      </w:r>
      <w:r>
        <w:t xml:space="preserve"> </w:t>
      </w:r>
    </w:p>
    <w:p w14:paraId="1D6C1466" w14:textId="77777777" w:rsidR="00C90530" w:rsidRDefault="00C90530">
      <w:pPr>
        <w:pStyle w:val="a3"/>
      </w:pPr>
      <w:r>
        <w:t xml:space="preserve">　　當然，首先你自己要帶頭，你自己有受益了、得力了，自然會帶動他們。再來，每一個年齡層他們的狀態、心態都不盡然相同，你也要透過跟他們互動，多了解他們修學的情況、他們的心態，怎麼給予他們適時的護念。真的要護念別人，首先要護念好自己的道業，自己要得力了，才能護念別人。護念好自己的起心動念，心態不能偏掉，不能有控制、不能有要求，要很有耐性來跟這些群裡的組員互動。</w:t>
      </w:r>
      <w:r>
        <w:t xml:space="preserve"> </w:t>
      </w:r>
    </w:p>
    <w:p w14:paraId="56575F53" w14:textId="77777777" w:rsidR="00C90530" w:rsidRDefault="00C90530">
      <w:pPr>
        <w:pStyle w:val="a3"/>
      </w:pPr>
      <w:r>
        <w:t xml:space="preserve">　　第二個問題，對於專修《無量壽經》一門深入的同修來說，有的讀經已經幾千部了，聽經也聽了不少年，念佛也很用功，但是如果生活中《弟子規》一一三件事都沒有落實，那麼再這樣修學下去能往生嗎？需不需要回過頭來重新扎三個根？</w:t>
      </w:r>
      <w:r>
        <w:t xml:space="preserve"> </w:t>
      </w:r>
    </w:p>
    <w:p w14:paraId="70F0DDEC" w14:textId="77777777" w:rsidR="00C90530" w:rsidRDefault="00C90530">
      <w:pPr>
        <w:pStyle w:val="a3"/>
      </w:pPr>
      <w:r>
        <w:t xml:space="preserve">　　我們還是一樣，修學還是要照明師受戒，要聽從師父上人的教導，然後再來勘驗自己修學的狀況。首先，老人家有勸我們要重視扎根，我們為什麼不扎？這個我們要思惟。再來，我們念了幾千部，聽經聽了這麼多年，到底自己得不得力、受不受用？這個都要靠自己來自我勘驗，要檢查。假如我們一定要這麼做，可是又不得力，又不調整，那不就變成執著了嗎？因為我們用的方法一定是我們能夠得力提升，我們才用它。假如你用了這個方法，自己不得利益、不能提升，那就不契自己的機。</w:t>
      </w:r>
      <w:r>
        <w:t xml:space="preserve"> </w:t>
      </w:r>
    </w:p>
    <w:p w14:paraId="637EA0B7" w14:textId="77777777" w:rsidR="00C90530" w:rsidRDefault="00C90530">
      <w:pPr>
        <w:pStyle w:val="a3"/>
      </w:pPr>
      <w:r>
        <w:t xml:space="preserve">　　所以真的假如我們的讀經讀了幾千部，可是《弟子規》都沒有辦法落實，那事實上《弟子規》的這些教導，跟我們讀的這一部經的做人做事一定是相應的。所以我們讀了幾千部，應該是要把《無量壽經》的教誨解行相應，我們才能夠提升，不能只是讀而已，理解的一定要去做。包含聽經聽了很多年，聽經的目的是明理，明了理之後一定要做，這樣就能提升。包含說念佛很用功，用功是真正愈念愈清淨了，還是愈念只是執著在相上的用功？假如真的念佛念得很得力，那應該是聲聲喚醒自己，心會愈來愈清淨，心會愈來愈真誠，那真心流露出來的言行，應該跟《弟子規》一百一十三件事會相應才對。</w:t>
      </w:r>
      <w:r>
        <w:t xml:space="preserve"> </w:t>
      </w:r>
    </w:p>
    <w:p w14:paraId="0BE88199" w14:textId="77777777" w:rsidR="00C90530" w:rsidRDefault="00C90530">
      <w:pPr>
        <w:pStyle w:val="a3"/>
      </w:pPr>
      <w:r>
        <w:t xml:space="preserve">　　所以老人家為什麼強調要先扎三根，然後再一門深入？因為扎了三根，自己的心境跟真心相應，這個一門深入就容易了。假如不扎三根就一門深入，這樣相對的時間</w:t>
      </w:r>
      <w:r>
        <w:lastRenderedPageBreak/>
        <w:t>會需要比較長，才能修學得力。而且不扎三根就一門深入、就讀《無量壽經》，還要是非常真誠清淨的去讀，還不能因為讀經讀著讀著遍數多了，自己覺得自己了不起，或者自己覺得自己很有功夫，反而生了傲慢，那這個哪怕是念了一萬部、兩萬部，也不一定能夠得力。</w:t>
      </w:r>
      <w:r>
        <w:t xml:space="preserve"> </w:t>
      </w:r>
    </w:p>
    <w:p w14:paraId="71C07A62" w14:textId="77777777" w:rsidR="00C90530" w:rsidRDefault="00C90530">
      <w:pPr>
        <w:pStyle w:val="a3"/>
      </w:pPr>
      <w:r>
        <w:t xml:space="preserve">　　所以真的，師父領進門，修行靠個人，還得要觀照到自己的狀態，而且不能自欺，更不能欺人。所以假如真實面對自己修學不得力，那還是要老老實實依照老人家指導，扎三根，然後一門深入《無量壽經》。假如你一部《無量壽經》愈念愈清淨、愈念愈得力，那當然你受用，應你的機，這個也沒問題。</w:t>
      </w:r>
      <w:r>
        <w:t xml:space="preserve"> </w:t>
      </w:r>
    </w:p>
    <w:p w14:paraId="0023FD76" w14:textId="77777777" w:rsidR="00C90530" w:rsidRDefault="00C90530">
      <w:pPr>
        <w:pStyle w:val="a3"/>
      </w:pPr>
      <w:r>
        <w:t xml:space="preserve">　　第三個問題，現在有很大一部分淨土同修們，對一門深入讀《無量壽經》非常熱衷、非常用功，認為讀經生信願，有了信願，臨終一念十念就能往生。但在日常生活中忽略了經教的落實，連三個根也做不到，並且認為《無量壽經》裡有三個根，一門深入就行了，什麼都不能夾雜，連扎三個根都是夾雜。請問法師，這種見解正確嗎？這樣下去可以嗎？能往生嗎？應該如何做？</w:t>
      </w:r>
      <w:r>
        <w:t xml:space="preserve"> </w:t>
      </w:r>
    </w:p>
    <w:p w14:paraId="7FBF5514" w14:textId="77777777" w:rsidR="00C90530" w:rsidRDefault="00C90530">
      <w:pPr>
        <w:pStyle w:val="a3"/>
      </w:pPr>
      <w:r>
        <w:t xml:space="preserve">　　其實每一個問題我們都還是要回到老法師的教導，因為佛法無人說，雖智莫能解，我們還是要跟明師受戒，聽他的話。比方你問題提到說，連扎三個根都是夾雜，好像老法師沒有這麼說。所以不能順著自己的想法、看法，還是要依照老法師的經教來修學。</w:t>
      </w:r>
      <w:r>
        <w:t xml:space="preserve"> </w:t>
      </w:r>
    </w:p>
    <w:p w14:paraId="6A2FEFD4" w14:textId="77777777" w:rsidR="00C90530" w:rsidRDefault="00C90530">
      <w:pPr>
        <w:pStyle w:val="a3"/>
      </w:pPr>
      <w:r>
        <w:t xml:space="preserve">　　第四個問題，學生現在和群裡同修們發心扎三個根，首先聽師父上人慈悲教誨，學習《細講弟子規》三十遍，每天晚上填寫《弟子規》功過格，每個月進行一次當月學習落實情況的總結分享。請問這樣可以嗎？還需要注意哪些？</w:t>
      </w:r>
      <w:r>
        <w:t xml:space="preserve"> </w:t>
      </w:r>
    </w:p>
    <w:p w14:paraId="4C108124" w14:textId="77777777" w:rsidR="00C90530" w:rsidRDefault="00C90530">
      <w:pPr>
        <w:pStyle w:val="a3"/>
      </w:pPr>
      <w:r>
        <w:t xml:space="preserve">　　老人家建議學三十遍，其實最重要的就是，遍數夠可能我們對於《弟子規》這些教理才比較能夠深入。每天填功過格，主要是每天可以靜下來反省，反省得深刻，我們就能比較後不再造，錯的能後不再造，對的能好好去保持。然後每個月可以總結分享，那是達到互相觀摩、互相學習，相觀而善。當然，這種總結分享就不是又常常講一堆道理給人家聽，是分享自己真實在落實過程，自己起心動念、一言一行有哪些錯誤自己觀照到了，有哪些習氣在落實過程我們勇於去突破了，都是真實用功的心得，不是又把道理講一遍而已。</w:t>
      </w:r>
      <w:r>
        <w:t xml:space="preserve"> </w:t>
      </w:r>
    </w:p>
    <w:p w14:paraId="303715D9" w14:textId="77777777" w:rsidR="00C90530" w:rsidRDefault="00C90530">
      <w:pPr>
        <w:pStyle w:val="a3"/>
      </w:pPr>
      <w:r>
        <w:t xml:space="preserve">　　當然，法沒有定法，師父上人講說聽三十遍，你們都很老實，願意這麼做，那沒有問題，做了也很受用。假如大家聽了，覺得愈聽還很有味道，那就可以繼續聽下去；假如覺得聽了沒有什麼領悟，很痛苦了，那也可以再換下一集來聽。聽了有領悟的，那就好好去把它落實，這樣應該會學得不痛苦，會學得比較有法喜。</w:t>
      </w:r>
      <w:r>
        <w:t xml:space="preserve"> </w:t>
      </w:r>
    </w:p>
    <w:p w14:paraId="4C4E0285" w14:textId="77777777" w:rsidR="00C90530" w:rsidRDefault="00C90530">
      <w:pPr>
        <w:pStyle w:val="a3"/>
      </w:pPr>
      <w:r>
        <w:t xml:space="preserve">　　所以等於是都要視大家學習的情況，讓大家學得歡喜、學得得力，這樣來操作。因為有可能每個人學習的狀況也不完全一樣，怎麼拿捏，您再視情況而定。</w:t>
      </w:r>
      <w:r>
        <w:t xml:space="preserve"> </w:t>
      </w:r>
    </w:p>
    <w:p w14:paraId="67C3763D" w14:textId="77777777" w:rsidR="00C90530" w:rsidRDefault="00C90530">
      <w:pPr>
        <w:pStyle w:val="a3"/>
      </w:pPr>
      <w:r>
        <w:t xml:space="preserve">　　好，以上僅供參考，阿彌陀佛。　　</w:t>
      </w:r>
    </w:p>
    <w:sectPr w:rsidR="00C905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0F594" w14:textId="77777777" w:rsidR="00C90530" w:rsidRDefault="00C90530" w:rsidP="006C673E">
      <w:r>
        <w:separator/>
      </w:r>
    </w:p>
  </w:endnote>
  <w:endnote w:type="continuationSeparator" w:id="0">
    <w:p w14:paraId="6A590AAF" w14:textId="77777777" w:rsidR="00C90530" w:rsidRDefault="00C90530" w:rsidP="006C6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57671" w14:textId="77777777" w:rsidR="00C90530" w:rsidRDefault="00C90530" w:rsidP="006C673E">
      <w:r>
        <w:separator/>
      </w:r>
    </w:p>
  </w:footnote>
  <w:footnote w:type="continuationSeparator" w:id="0">
    <w:p w14:paraId="71F9645D" w14:textId="77777777" w:rsidR="00C90530" w:rsidRDefault="00C90530" w:rsidP="006C67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3E"/>
    <w:rsid w:val="006C673E"/>
    <w:rsid w:val="007931EE"/>
    <w:rsid w:val="00C9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41C2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67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67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67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67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