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867A" w14:textId="77777777" w:rsidR="009B2A07" w:rsidRDefault="009B2A07">
      <w:r>
        <w:t xml:space="preserve">福在受諫　　成德法師主講　　（共一集）　　</w:t>
      </w:r>
      <w:r>
        <w:t>2021/10/1</w:t>
      </w:r>
      <w:r>
        <w:t xml:space="preserve">　　台南極樂寺　　檔名：</w:t>
      </w:r>
      <w:r>
        <w:t xml:space="preserve">55-218-0001 </w:t>
      </w:r>
    </w:p>
    <w:p w14:paraId="5155AA9F" w14:textId="77777777" w:rsidR="009B2A07" w:rsidRDefault="009B2A07">
      <w:pPr>
        <w:pStyle w:val="a3"/>
      </w:pPr>
      <w:r>
        <w:t xml:space="preserve">　　阿彌陀佛。我們前面有三週的課程，跟大家談了不少成德自己在推廣傳統文化過程，自己走錯的一些彎路、錯路供養給大家。因為很多事情我們沒有經歷過，很難去體會個中的滋味，但是假如我們能接受別人的一些不管是好的或者錯的經驗，會少走很多冤枉路。所以老人家有寫到墨寶四個字，「福在受諫」，有福報的人能接受別人的勸諫。</w:t>
      </w:r>
      <w:r>
        <w:t xml:space="preserve"> </w:t>
      </w:r>
    </w:p>
    <w:p w14:paraId="5E7F675B" w14:textId="77777777" w:rsidR="009B2A07" w:rsidRDefault="009B2A07">
      <w:pPr>
        <w:pStyle w:val="a3"/>
      </w:pPr>
      <w:r>
        <w:t xml:space="preserve">　　如同我們讀歷史，應該都聽過唐太宗先生的一段話，那是因為魏徵去世了。我們都知道唐朝最讓人津津樂道的就是貞觀之治，開創中華文明空前的盛世，唐太宗先生還被稱為「天可汗」，天下的共主。唐太宗也曾經在大臣面前說到，我們現在國家能這麼昌盛是魏徵的功勞，魏徵寫了幾百封策論來進諫唐太宗。</w:t>
      </w:r>
      <w:r>
        <w:t xml:space="preserve"> </w:t>
      </w:r>
    </w:p>
    <w:p w14:paraId="58AD06D8" w14:textId="77777777" w:rsidR="009B2A07" w:rsidRDefault="009B2A07">
      <w:pPr>
        <w:pStyle w:val="a3"/>
      </w:pPr>
      <w:r>
        <w:t xml:space="preserve">　　而當魏徵病重，唐太宗親自到他府裡看望，才發現魏徵家連一個正廳都沒有。一個國家這麼高的臣子，家裡卻這麼貧窮，唐太宗當時動容了，下令自己在建的宮殿的木頭全部移到魏徵家裡來，幫他蓋一個好的正廳，結果房子還沒蓋好魏徵去世了。所以唐太宗太傷心了，五天上不了朝。所以這種君臣之義，對我們這個時代也是我們的學處，一心為天下人民百姓。</w:t>
      </w:r>
      <w:r>
        <w:t xml:space="preserve"> </w:t>
      </w:r>
    </w:p>
    <w:p w14:paraId="00EC5ED2" w14:textId="77777777" w:rsidR="009B2A07" w:rsidRDefault="009B2A07">
      <w:pPr>
        <w:pStyle w:val="a3"/>
      </w:pPr>
      <w:r>
        <w:t xml:space="preserve">　　尤其我們這個時代都是要團隊協作，不可能一個人能夠完成利益大眾的事業。所以在團體裡面如何為君、如何為臣，可能我們在求學的過程，這方面的接觸、學習也並不是太多。所以成德也感覺老法師有洞察到我們的不足，畢竟還是要服務大眾。甚至於我們也聽到有同修在講，覺得傳統文化應該是清淨的、和合的，怎麼有遇到是非還不輸給我工作的地方？當我們已經在傳統文化的團隊裡面，聽到這樣的話，那我們自身要很警覺、要很反思，因為這樣很可能讓大眾對傳統文化失去信心。</w:t>
      </w:r>
      <w:r>
        <w:t xml:space="preserve"> </w:t>
      </w:r>
    </w:p>
    <w:p w14:paraId="06FE434F" w14:textId="77777777" w:rsidR="009B2A07" w:rsidRDefault="009B2A07">
      <w:pPr>
        <w:pStyle w:val="a3"/>
      </w:pPr>
      <w:r>
        <w:t xml:space="preserve">　　所以成德一開始學佛，聽到老法師說，不能破壞佛門的形象。我們說五逆罪，殺父；殺母；殺阿羅漢，阿羅漢是好的老師、善知識；第四，出佛身血，佛不在世了，這個錯不會犯，但是我們延伸開來，老人家講了，破壞佛門的形象，那這個就有出佛身血的這種罪過了。因為佛以無量因緣出現於世，一佛出世，千佛擁戴，都是要能度盡跟他有緣的眾生。我們得要配合佛陀，來在這一萬二千年的法運，護好眾生的法身慧命。那我們更不忍心造成他們信心的衝擊，甚至是喪失信心，那這個我們決定不願意這樣做的。</w:t>
      </w:r>
      <w:r>
        <w:t xml:space="preserve"> </w:t>
      </w:r>
    </w:p>
    <w:p w14:paraId="6368D6D6" w14:textId="77777777" w:rsidR="009B2A07" w:rsidRDefault="009B2A07">
      <w:pPr>
        <w:pStyle w:val="a3"/>
      </w:pPr>
      <w:r>
        <w:t xml:space="preserve">　　所以這個五逆，我們深入老人家的教導，我們不能覺得我一定不會造這種業。其實我們往往看得太輕了，就會忽略掉；我們慎重對待了，我們自己經歷過的事跟我們看到別人的事，才能對我們產生引以為戒的受用。</w:t>
      </w:r>
      <w:r>
        <w:t xml:space="preserve"> </w:t>
      </w:r>
    </w:p>
    <w:p w14:paraId="4806AA5E" w14:textId="77777777" w:rsidR="009B2A07" w:rsidRDefault="009B2A07">
      <w:pPr>
        <w:pStyle w:val="a3"/>
      </w:pPr>
      <w:r>
        <w:t xml:space="preserve">　　所以剛剛提到唐太宗先生，魏徵去世了，他提到，以銅為鏡正衣冠，以史為鏡知興替，以歷史為借鏡，可以學到一個朝代、一個團體為什麼會衰、為什麼會興。一個國家興衰的原理原則跟一個家庭，那也是一樣的。所以中華文明儒釋道它的道理小大圓融，小到個人身心，大到家庭、社會，甚至於世界，理都是通的。</w:t>
      </w:r>
      <w:r>
        <w:t xml:space="preserve"> </w:t>
      </w:r>
    </w:p>
    <w:p w14:paraId="42C2B968" w14:textId="77777777" w:rsidR="009B2A07" w:rsidRDefault="009B2A07">
      <w:pPr>
        <w:pStyle w:val="a3"/>
      </w:pPr>
      <w:r>
        <w:lastRenderedPageBreak/>
        <w:t xml:space="preserve">　　我也曾經跟我們的漢學院院長說到，我們假如沒有高度的警覺，歷史當中所有在每一個朝代造成這個朝代滅亡的這些因素，都有可能在我們一個團體裡面出現。不知道大家相不相信我現在說的話？所以讀書人寫到，「後人哀之而不鑑之」，後人只看著唐玄宗怎麼這麼誇張，怎麼會愛楊貴妃搞得國家變成這樣？但是他只是哀嘆唐玄宗，他假如沒有反觀，這一關不好過，「飲食男女，人之大欲存焉」，不能掉以輕心，那有可能他哀嘆之後，他的人生可能也會錯在這裡，因為他覺得自己不可能。所以這一念自己不可能才是問題所在，人生在所有的染污能全身而退的，都是能保持高度警覺，戰戰兢兢，如臨深淵，如履薄冰。</w:t>
      </w:r>
      <w:r>
        <w:t xml:space="preserve"> </w:t>
      </w:r>
    </w:p>
    <w:p w14:paraId="434F9BC7" w14:textId="77777777" w:rsidR="009B2A07" w:rsidRDefault="009B2A07">
      <w:pPr>
        <w:pStyle w:val="a3"/>
      </w:pPr>
      <w:r>
        <w:t xml:space="preserve">　　所以古人這個話，我們不能當知識看過而已。曾子是宗聖，傳孔子的道統。我自己感覺，在台灣確實也接觸不少傳統文化的內容，可是自己的狀態不對了，心態不對了，《論語》趕快背，考試要考，得寫得出來，不知道這些東西對人生多重要！所以假如遇到一個中文老師、國文老師，能讓他知道《論語》每一句話怎麼用在他的人生，我相信他班上每個學生都會因為他改變，一定的。其實孩子還沒出社會以前的染污，還不至於說不能改。當然他要改，我們現在話說，也要有配套措施，因為孩子他還沒有定性。我們就不要只是說孩子沒有定性，我們現在都成年人，甚至是中年人，我們在境界當中定得了嗎？不想發脾氣能不發嗎？所以有時候我們以大人的標準去要求小孩，但是不見得有要求自己。所以孔子的道統忠恕之道，我們得掌握住。</w:t>
      </w:r>
      <w:r>
        <w:t xml:space="preserve"> </w:t>
      </w:r>
    </w:p>
    <w:p w14:paraId="601808B1" w14:textId="77777777" w:rsidR="009B2A07" w:rsidRDefault="009B2A07">
      <w:pPr>
        <w:pStyle w:val="a3"/>
      </w:pPr>
      <w:r>
        <w:t xml:space="preserve">　　其實不掌握住忠恕就造業了，這跟我們往生息息相關。隨緣消舊業，不再造新殃，假如我們每天的心念都在造業，那心淨佛土淨，跟淨土就不相應了。而且每天造業，那每一個月加起來很嚇人。看起來現在沒事，因為我們還有福報。所以有時候我看一些同仁，他們確實祖上有福報，可是他們做人做事不認真，領的又是十方供養的話，我真替他們操心，但是我也會盡力有緣去護持。人跟人講緣分，人家對我信任不夠，我一講反而適得其反，這我就變攀緣了；真的有緣我們不講，我們對不起他了。也是孔子教的，「可與言而不與之言，失人」，你對不起他了。「善相勸，德皆建；過不規，道兩虧。」同樣的，成德受邀跟大家一起學習，那我就要對得起這個緣分，我要盡力的，首先從我自己走過的錯路要供養給大家，大家就不用走這些彎路了。</w:t>
      </w:r>
      <w:r>
        <w:t xml:space="preserve"> </w:t>
      </w:r>
    </w:p>
    <w:p w14:paraId="1512619E" w14:textId="77777777" w:rsidR="009B2A07" w:rsidRDefault="009B2A07">
      <w:pPr>
        <w:pStyle w:val="a3"/>
      </w:pPr>
      <w:r>
        <w:t xml:space="preserve">　　</w:t>
      </w:r>
      <w:r>
        <w:t>——</w:t>
      </w:r>
      <w:r>
        <w:t>恭錄自：一條龍師資培訓班（第七集）</w:t>
      </w:r>
      <w:r>
        <w:t xml:space="preserve"> </w:t>
      </w:r>
    </w:p>
    <w:p w14:paraId="7D37B2C7" w14:textId="77777777" w:rsidR="009B2A07" w:rsidRDefault="009B2A07">
      <w:pPr>
        <w:pStyle w:val="a3"/>
      </w:pPr>
      <w:r>
        <w:t xml:space="preserve">　　</w:t>
      </w:r>
      <w:r>
        <w:t>2021/10/1</w:t>
      </w:r>
      <w:r>
        <w:t xml:space="preserve">　檔名：</w:t>
      </w:r>
      <w:r>
        <w:t>55-217-0007</w:t>
      </w:r>
      <w:r>
        <w:t xml:space="preserve">　　</w:t>
      </w:r>
    </w:p>
    <w:sectPr w:rsidR="009B2A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D97AB" w14:textId="77777777" w:rsidR="009B2A07" w:rsidRDefault="009B2A07" w:rsidP="00AF44B3">
      <w:r>
        <w:separator/>
      </w:r>
    </w:p>
  </w:endnote>
  <w:endnote w:type="continuationSeparator" w:id="0">
    <w:p w14:paraId="4B8180B1" w14:textId="77777777" w:rsidR="009B2A07" w:rsidRDefault="009B2A07" w:rsidP="00AF4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37F2" w14:textId="77777777" w:rsidR="009B2A07" w:rsidRDefault="009B2A07" w:rsidP="00AF44B3">
      <w:r>
        <w:separator/>
      </w:r>
    </w:p>
  </w:footnote>
  <w:footnote w:type="continuationSeparator" w:id="0">
    <w:p w14:paraId="7E8DE390" w14:textId="77777777" w:rsidR="009B2A07" w:rsidRDefault="009B2A07" w:rsidP="00AF4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B3"/>
    <w:rsid w:val="007931EE"/>
    <w:rsid w:val="009B2A07"/>
    <w:rsid w:val="00A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7CB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44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44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44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44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