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F28" w:rsidRDefault="00800E07">
      <w:pPr>
        <w:pStyle w:val="1"/>
        <w:jc w:val="center"/>
        <w:rPr>
          <w:lang w:eastAsia="zh-CN"/>
        </w:rPr>
      </w:pPr>
      <w:r>
        <w:rPr>
          <w:sz w:val="36"/>
          <w:lang w:eastAsia="zh-CN"/>
        </w:rPr>
        <w:t>算法安全管理办法</w:t>
      </w:r>
    </w:p>
    <w:p w:rsidR="00BC3F28" w:rsidRDefault="00800E07">
      <w:pPr>
        <w:jc w:val="center"/>
        <w:rPr>
          <w:lang w:eastAsia="zh-CN"/>
        </w:rPr>
      </w:pPr>
      <w:r>
        <w:rPr>
          <w:lang w:eastAsia="zh-CN"/>
        </w:rPr>
        <w:t>文件编号：</w:t>
      </w:r>
      <w:r>
        <w:rPr>
          <w:lang w:eastAsia="zh-CN"/>
        </w:rPr>
        <w:t xml:space="preserve">YT-AI-001  </w:t>
      </w:r>
      <w:r>
        <w:rPr>
          <w:lang w:eastAsia="zh-CN"/>
        </w:rPr>
        <w:br/>
      </w:r>
      <w:r>
        <w:rPr>
          <w:lang w:eastAsia="zh-CN"/>
        </w:rPr>
        <w:t>版本：</w:t>
      </w:r>
      <w:r>
        <w:rPr>
          <w:lang w:eastAsia="zh-CN"/>
        </w:rPr>
        <w:t xml:space="preserve">V1.0 </w:t>
      </w:r>
      <w:r>
        <w:rPr>
          <w:lang w:eastAsia="zh-CN"/>
        </w:rPr>
        <w:t>修订</w:t>
      </w:r>
      <w:r>
        <w:rPr>
          <w:lang w:eastAsia="zh-CN"/>
        </w:rPr>
        <w:t xml:space="preserve">  </w:t>
      </w:r>
      <w:r>
        <w:rPr>
          <w:lang w:eastAsia="zh-CN"/>
        </w:rPr>
        <w:br/>
      </w:r>
      <w:r>
        <w:rPr>
          <w:lang w:eastAsia="zh-CN"/>
        </w:rPr>
        <w:t>生效日期：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</w:t>
      </w:r>
      <w:r>
        <w:rPr>
          <w:lang w:eastAsia="zh-CN"/>
        </w:rPr>
        <w:t xml:space="preserve">  </w:t>
      </w:r>
      <w:r>
        <w:rPr>
          <w:lang w:eastAsia="zh-CN"/>
        </w:rPr>
        <w:br/>
      </w:r>
      <w:r>
        <w:rPr>
          <w:lang w:eastAsia="zh-CN"/>
        </w:rPr>
        <w:t>制定单位：杭州柚汀科技有限公司算法安全管理办公室</w:t>
      </w:r>
      <w:r>
        <w:rPr>
          <w:lang w:eastAsia="zh-CN"/>
        </w:rPr>
        <w:t xml:space="preserve">  </w:t>
      </w:r>
    </w:p>
    <w:p w:rsidR="00BC3F28" w:rsidRDefault="00BC3F28">
      <w:pPr>
        <w:rPr>
          <w:lang w:eastAsia="zh-CN"/>
        </w:rPr>
      </w:pPr>
    </w:p>
    <w:p w:rsidR="00BC3F28" w:rsidRDefault="00800E07">
      <w:pPr>
        <w:rPr>
          <w:lang w:eastAsia="zh-CN"/>
        </w:rPr>
      </w:pPr>
      <w:r>
        <w:rPr>
          <w:lang w:eastAsia="zh-CN"/>
        </w:rPr>
        <w:t>---</w:t>
      </w:r>
    </w:p>
    <w:p w:rsidR="00BC3F28" w:rsidRDefault="00800E07">
      <w:pPr>
        <w:pStyle w:val="2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总则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第一条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制定目的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>为加强杭州柚汀科技有限公司（以下简称</w:t>
      </w:r>
      <w:r>
        <w:rPr>
          <w:lang w:eastAsia="zh-CN"/>
        </w:rPr>
        <w:t>"</w:t>
      </w:r>
      <w:r>
        <w:rPr>
          <w:lang w:eastAsia="zh-CN"/>
        </w:rPr>
        <w:t>本公司</w:t>
      </w:r>
      <w:r>
        <w:rPr>
          <w:lang w:eastAsia="zh-CN"/>
        </w:rPr>
        <w:t>"</w:t>
      </w:r>
      <w:r>
        <w:rPr>
          <w:lang w:eastAsia="zh-CN"/>
        </w:rPr>
        <w:t>）算法推荐服务的安全管理，保护用户合法权益，维护社会稳定，根据《互联网信息服务算法推荐管理规定》《互联网信息服务深度合成管理规定》《互联网信息服务深度合成管理规定》等法律法规，结合本公司实际情况，制定本办法。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第二条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适用范围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>本办法适用于本公司</w:t>
      </w:r>
      <w:r>
        <w:rPr>
          <w:lang w:eastAsia="zh-CN"/>
        </w:rPr>
        <w:t>AI</w:t>
      </w:r>
      <w:r>
        <w:rPr>
          <w:lang w:eastAsia="zh-CN"/>
        </w:rPr>
        <w:t>面试系统及相关算法推荐服务的算法设计、开发、部署、运营、监控、应急处置等全生命周期活动。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第三条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基本原则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合法合规</w:t>
      </w:r>
      <w:r>
        <w:rPr>
          <w:lang w:eastAsia="zh-CN"/>
        </w:rPr>
        <w:t>：算法研发和运营严格遵守国家法律法规，不得侵害用户合法权益；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公开透明</w:t>
      </w:r>
      <w:r>
        <w:rPr>
          <w:lang w:eastAsia="zh-CN"/>
        </w:rPr>
        <w:t>：算法设计目的、原理、运行规则向用户公开说明，不得欺骗、误导用户；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公平公正</w:t>
      </w:r>
      <w:r>
        <w:rPr>
          <w:lang w:eastAsia="zh-CN"/>
        </w:rPr>
        <w:t>：算法不得包含歧视性、偏见性内容，对所有用户提供公平服务；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安全可控</w:t>
      </w:r>
      <w:r>
        <w:rPr>
          <w:lang w:eastAsia="zh-CN"/>
        </w:rPr>
        <w:t>：算法运行安全可控，发生安全事件能够快速响应和处置；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权益保护</w:t>
      </w:r>
      <w:r>
        <w:rPr>
          <w:lang w:eastAsia="zh-CN"/>
        </w:rPr>
        <w:t>：充分尊重和保护用户的知情权、选择权、隐私权等合法权益。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第四条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名</w:t>
      </w:r>
      <w:r>
        <w:rPr>
          <w:b/>
          <w:lang w:eastAsia="zh-CN"/>
        </w:rPr>
        <w:t>词定义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算法推荐服务</w:t>
      </w:r>
      <w:r>
        <w:rPr>
          <w:lang w:eastAsia="zh-CN"/>
        </w:rPr>
        <w:t>：利用算法技术向用户提供信息推荐、内容生成、决策辅助等服务；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AI</w:t>
      </w:r>
      <w:r>
        <w:rPr>
          <w:b/>
          <w:lang w:eastAsia="zh-CN"/>
        </w:rPr>
        <w:t>面试系统</w:t>
      </w:r>
      <w:r>
        <w:rPr>
          <w:lang w:eastAsia="zh-CN"/>
        </w:rPr>
        <w:t>：本公司研发的基于人工智能的面试招聘系统，包括智能问题生成、数字人面试、候选人评估等功能；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算法安全事件</w:t>
      </w:r>
      <w:r>
        <w:rPr>
          <w:lang w:eastAsia="zh-CN"/>
        </w:rPr>
        <w:t>：因算法设计缺陷、运行异常或被恶意利用，导致危害国家安全、社会公共利益或用户合法权益的事件。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>---</w:t>
      </w:r>
    </w:p>
    <w:p w:rsidR="00BC3F28" w:rsidRDefault="00800E07">
      <w:pPr>
        <w:pStyle w:val="21"/>
        <w:rPr>
          <w:lang w:eastAsia="zh-CN"/>
        </w:rPr>
      </w:pPr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管理机构和职责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第五条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算法安全管理机构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>本公司设立算法安全管理办公室（以下简称</w:t>
      </w:r>
      <w:r>
        <w:rPr>
          <w:lang w:eastAsia="zh-CN"/>
        </w:rPr>
        <w:t>"</w:t>
      </w:r>
      <w:r>
        <w:rPr>
          <w:lang w:eastAsia="zh-CN"/>
        </w:rPr>
        <w:t>算法安全办</w:t>
      </w:r>
      <w:r>
        <w:rPr>
          <w:lang w:eastAsia="zh-CN"/>
        </w:rPr>
        <w:t>"</w:t>
      </w:r>
      <w:r>
        <w:rPr>
          <w:lang w:eastAsia="zh-CN"/>
        </w:rPr>
        <w:t>），作为算法安全管理的专门机构，负责统筹公司算法安全工作。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第六条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算法安全办职责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制定算法</w:t>
      </w:r>
      <w:r>
        <w:rPr>
          <w:lang w:eastAsia="zh-CN"/>
        </w:rPr>
        <w:t>安全管理制度和规范；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组织开展算法安全自评估工作；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建设和维护算法安全监测系统；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组织算法安全事件应急处置；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协调算法安全违规行为的调查和处理；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向相关主管部门报告算法安全情况；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组织开展算法安全培训和宣传。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第七条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各部门职责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技术研发部</w:t>
      </w:r>
      <w:r>
        <w:rPr>
          <w:lang w:eastAsia="zh-CN"/>
        </w:rPr>
        <w:t>：负责算法的设计、开发、测试和安全保障；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AI</w:t>
      </w:r>
      <w:r>
        <w:rPr>
          <w:b/>
          <w:lang w:eastAsia="zh-CN"/>
        </w:rPr>
        <w:t>产品部</w:t>
      </w:r>
      <w:r>
        <w:rPr>
          <w:lang w:eastAsia="zh-CN"/>
        </w:rPr>
        <w:t>：负责产品算法功能的合规审查和用户体验优化；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法务合规部</w:t>
      </w:r>
      <w:r>
        <w:rPr>
          <w:lang w:eastAsia="zh-CN"/>
        </w:rPr>
        <w:t>：负责算法合规性审查和法律风险防控；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数据安全负责人</w:t>
      </w:r>
      <w:r>
        <w:rPr>
          <w:lang w:eastAsia="zh-CN"/>
        </w:rPr>
        <w:t>：负责数据安全管理和个人信息保护；</w:t>
      </w:r>
    </w:p>
    <w:p w:rsidR="00BC3F28" w:rsidRDefault="00800E07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用户隐私保护负责人</w:t>
      </w:r>
      <w:r>
        <w:rPr>
          <w:lang w:eastAsia="zh-CN"/>
        </w:rPr>
        <w:t>：负责用户隐私权益保护相关工作。</w:t>
      </w:r>
    </w:p>
    <w:p w:rsidR="00BC3F28" w:rsidRDefault="00800E07">
      <w:r>
        <w:t>---</w:t>
      </w:r>
    </w:p>
    <w:p w:rsidR="00BC3F28" w:rsidRDefault="00800E07">
      <w:pPr>
        <w:pStyle w:val="21"/>
      </w:pPr>
      <w:r>
        <w:t>第三章</w:t>
      </w:r>
      <w:r>
        <w:t xml:space="preserve"> </w:t>
      </w:r>
      <w:r>
        <w:t>算法安全管理要求</w:t>
      </w:r>
    </w:p>
    <w:p w:rsidR="00BC3F28" w:rsidRDefault="00800E07">
      <w:pPr>
        <w:rPr>
          <w:lang w:eastAsia="zh-CN"/>
        </w:rPr>
      </w:pPr>
      <w:r>
        <w:rPr>
          <w:b/>
          <w:lang w:eastAsia="zh-CN"/>
        </w:rPr>
        <w:t>第八条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算法设计安全管理</w:t>
      </w:r>
    </w:p>
    <w:p w:rsidR="00BC3F28" w:rsidRDefault="00800E07">
      <w:r>
        <w:t xml:space="preserve">1. </w:t>
      </w:r>
      <w:r>
        <w:t>算法设计须进行安全需求分析，识别潜在安全风险；</w:t>
      </w:r>
    </w:p>
    <w:p w:rsidR="00BC3F28" w:rsidRDefault="00800E07">
      <w:r>
        <w:t xml:space="preserve">2. </w:t>
      </w:r>
      <w:r>
        <w:t>算法设计文档须经算法安全办审核通过后方可进入开发阶段；</w:t>
      </w:r>
    </w:p>
    <w:p w:rsidR="00BC3F28" w:rsidRDefault="00800E07">
      <w:r>
        <w:lastRenderedPageBreak/>
        <w:t xml:space="preserve">3. </w:t>
      </w:r>
      <w:r>
        <w:t>不得设计包含歧视性、偏见性内容的算法；</w:t>
      </w:r>
    </w:p>
    <w:p w:rsidR="00BC3F28" w:rsidRDefault="00800E07">
      <w:r>
        <w:t xml:space="preserve">4. </w:t>
      </w:r>
      <w:r>
        <w:t>算法设计须考虑可解释性，便于用户理解和监督。</w:t>
      </w:r>
    </w:p>
    <w:p w:rsidR="00BC3F28" w:rsidRDefault="00800E07">
      <w:r>
        <w:rPr>
          <w:b/>
        </w:rPr>
        <w:t>第九条</w:t>
      </w:r>
      <w:r>
        <w:rPr>
          <w:b/>
        </w:rPr>
        <w:t xml:space="preserve"> </w:t>
      </w:r>
      <w:r>
        <w:rPr>
          <w:b/>
        </w:rPr>
        <w:t>算法开发安全管理</w:t>
      </w:r>
    </w:p>
    <w:p w:rsidR="00BC3F28" w:rsidRDefault="00800E07">
      <w:r>
        <w:t xml:space="preserve">1. </w:t>
      </w:r>
      <w:r>
        <w:t>开发人员须遵守安全编码规范，不得引入安全漏洞；</w:t>
      </w:r>
    </w:p>
    <w:p w:rsidR="00BC3F28" w:rsidRDefault="00800E07">
      <w:r>
        <w:t xml:space="preserve">2. </w:t>
      </w:r>
      <w:r>
        <w:t>代码须经过安全审计后方可提交；</w:t>
      </w:r>
    </w:p>
    <w:p w:rsidR="00BC3F28" w:rsidRDefault="00800E07">
      <w:r>
        <w:t xml:space="preserve">3. </w:t>
      </w:r>
      <w:r>
        <w:t>敏感数据须加密存储和传输；</w:t>
      </w:r>
    </w:p>
    <w:p w:rsidR="00BC3F28" w:rsidRDefault="00800E07">
      <w:r>
        <w:t xml:space="preserve">4. </w:t>
      </w:r>
      <w:r>
        <w:t>算法开发须做好安全日志记录。</w:t>
      </w:r>
    </w:p>
    <w:p w:rsidR="00BC3F28" w:rsidRDefault="00800E07">
      <w:r>
        <w:rPr>
          <w:b/>
        </w:rPr>
        <w:t>第十条</w:t>
      </w:r>
      <w:r>
        <w:rPr>
          <w:b/>
        </w:rPr>
        <w:t xml:space="preserve"> </w:t>
      </w:r>
      <w:r>
        <w:rPr>
          <w:b/>
        </w:rPr>
        <w:t>算法测试安全管理</w:t>
      </w:r>
    </w:p>
    <w:p w:rsidR="00BC3F28" w:rsidRDefault="00800E07">
      <w:r>
        <w:t xml:space="preserve">1. </w:t>
      </w:r>
      <w:r>
        <w:t>算法上线前须通过安全测试，包括功能测试、压力测试、安全测试；</w:t>
      </w:r>
    </w:p>
    <w:p w:rsidR="00BC3F28" w:rsidRDefault="00800E07">
      <w:r>
        <w:t xml:space="preserve">2. </w:t>
      </w:r>
      <w:r>
        <w:t>须进行算法偏见检测，确保算法公平性；</w:t>
      </w:r>
    </w:p>
    <w:p w:rsidR="00BC3F28" w:rsidRDefault="00800E07">
      <w:r>
        <w:t xml:space="preserve">3. </w:t>
      </w:r>
      <w:r>
        <w:t>须进行用户权益保护评估；</w:t>
      </w:r>
    </w:p>
    <w:p w:rsidR="00BC3F28" w:rsidRDefault="00800E07">
      <w:r>
        <w:t xml:space="preserve">4. </w:t>
      </w:r>
      <w:r>
        <w:t>测试报告须经算法安全办审核。</w:t>
      </w:r>
    </w:p>
    <w:p w:rsidR="00BC3F28" w:rsidRDefault="00800E07">
      <w:r>
        <w:rPr>
          <w:b/>
        </w:rPr>
        <w:t>第十一条</w:t>
      </w:r>
      <w:r>
        <w:rPr>
          <w:b/>
        </w:rPr>
        <w:t xml:space="preserve"> </w:t>
      </w:r>
      <w:r>
        <w:rPr>
          <w:b/>
        </w:rPr>
        <w:t>算法上线安全管理</w:t>
      </w:r>
    </w:p>
    <w:p w:rsidR="00BC3F28" w:rsidRDefault="00800E07">
      <w:r>
        <w:t xml:space="preserve">1. </w:t>
      </w:r>
      <w:r>
        <w:t>算法上线须经算法安全自评估通过；</w:t>
      </w:r>
    </w:p>
    <w:p w:rsidR="00BC3F28" w:rsidRDefault="00800E07">
      <w:r>
        <w:t xml:space="preserve">2. </w:t>
      </w:r>
      <w:r>
        <w:t>上线申请须经算法安全办审批；</w:t>
      </w:r>
    </w:p>
    <w:p w:rsidR="00BC3F28" w:rsidRDefault="00800E07">
      <w:r>
        <w:t xml:space="preserve">3. </w:t>
      </w:r>
      <w:r>
        <w:t>须制定算法上线后的监控方案和应急预案；</w:t>
      </w:r>
    </w:p>
    <w:p w:rsidR="00BC3F28" w:rsidRDefault="00800E07">
      <w:r>
        <w:t xml:space="preserve">4. </w:t>
      </w:r>
      <w:r>
        <w:t>上线后须进行持续跟踪监测。</w:t>
      </w:r>
    </w:p>
    <w:p w:rsidR="00BC3F28" w:rsidRDefault="00800E07">
      <w:r>
        <w:rPr>
          <w:b/>
        </w:rPr>
        <w:t>第十二条</w:t>
      </w:r>
      <w:r>
        <w:rPr>
          <w:b/>
        </w:rPr>
        <w:t xml:space="preserve"> </w:t>
      </w:r>
      <w:r>
        <w:rPr>
          <w:b/>
        </w:rPr>
        <w:t>算法运行安全管理</w:t>
      </w:r>
    </w:p>
    <w:p w:rsidR="00BC3F28" w:rsidRDefault="00800E07">
      <w:r>
        <w:t xml:space="preserve">1. </w:t>
      </w:r>
      <w:r>
        <w:t>部署算法安全监测系统，</w:t>
      </w:r>
      <w:r>
        <w:t>7×24</w:t>
      </w:r>
      <w:r>
        <w:t>小时监控算法运行状态；</w:t>
      </w:r>
    </w:p>
    <w:p w:rsidR="00BC3F28" w:rsidRDefault="00800E07">
      <w:r>
        <w:t xml:space="preserve">2. </w:t>
      </w:r>
      <w:r>
        <w:t>定期进行安全漏洞扫描和修复；</w:t>
      </w:r>
    </w:p>
    <w:p w:rsidR="00BC3F28" w:rsidRDefault="00800E07">
      <w:r>
        <w:t xml:space="preserve">3. </w:t>
      </w:r>
      <w:r>
        <w:t>发现安全异常须立即启动应急响应程序；</w:t>
      </w:r>
    </w:p>
    <w:p w:rsidR="00BC3F28" w:rsidRDefault="00800E07">
      <w:r>
        <w:t xml:space="preserve">4. </w:t>
      </w:r>
      <w:r>
        <w:t>定期进行算法安全评审和优化。</w:t>
      </w:r>
    </w:p>
    <w:p w:rsidR="00BC3F28" w:rsidRDefault="00800E07">
      <w:r>
        <w:rPr>
          <w:b/>
        </w:rPr>
        <w:t>第十三条</w:t>
      </w:r>
      <w:r>
        <w:rPr>
          <w:b/>
        </w:rPr>
        <w:t xml:space="preserve"> </w:t>
      </w:r>
      <w:r>
        <w:rPr>
          <w:b/>
        </w:rPr>
        <w:t>算法下线安全管理</w:t>
      </w:r>
    </w:p>
    <w:p w:rsidR="00BC3F28" w:rsidRDefault="00800E07">
      <w:r>
        <w:t xml:space="preserve">1. </w:t>
      </w:r>
      <w:r>
        <w:t>算法下线须经算法安全办审批；</w:t>
      </w:r>
    </w:p>
    <w:p w:rsidR="00BC3F28" w:rsidRDefault="00800E07">
      <w:r>
        <w:t xml:space="preserve">2. </w:t>
      </w:r>
      <w:r>
        <w:t>须做好用户告知和数据处理工作；</w:t>
      </w:r>
    </w:p>
    <w:p w:rsidR="00BC3F28" w:rsidRDefault="00800E07">
      <w:r>
        <w:lastRenderedPageBreak/>
        <w:t xml:space="preserve">3. </w:t>
      </w:r>
      <w:r>
        <w:t>须保存算法运行日志至少</w:t>
      </w:r>
      <w:r>
        <w:t>3</w:t>
      </w:r>
      <w:r>
        <w:t>年；</w:t>
      </w:r>
    </w:p>
    <w:p w:rsidR="00BC3F28" w:rsidRDefault="00800E07">
      <w:r>
        <w:t xml:space="preserve">4. </w:t>
      </w:r>
      <w:r>
        <w:t>下线后须进行安全复盘和总结。</w:t>
      </w:r>
    </w:p>
    <w:p w:rsidR="00BC3F28" w:rsidRDefault="00800E07">
      <w:r>
        <w:t>---</w:t>
      </w:r>
    </w:p>
    <w:p w:rsidR="00BC3F28" w:rsidRDefault="00800E07">
      <w:pPr>
        <w:pStyle w:val="21"/>
      </w:pPr>
      <w:r>
        <w:t>第四章</w:t>
      </w:r>
      <w:r>
        <w:t xml:space="preserve"> </w:t>
      </w:r>
      <w:r>
        <w:t>用户权益保护</w:t>
      </w:r>
    </w:p>
    <w:p w:rsidR="00BC3F28" w:rsidRDefault="00800E07">
      <w:r>
        <w:rPr>
          <w:b/>
        </w:rPr>
        <w:t>第十四条</w:t>
      </w:r>
      <w:r>
        <w:rPr>
          <w:b/>
        </w:rPr>
        <w:t xml:space="preserve"> </w:t>
      </w:r>
      <w:r>
        <w:rPr>
          <w:b/>
        </w:rPr>
        <w:t>知情权保护</w:t>
      </w:r>
    </w:p>
    <w:p w:rsidR="00BC3F28" w:rsidRDefault="00800E07">
      <w:r>
        <w:t xml:space="preserve">1. </w:t>
      </w:r>
      <w:r>
        <w:t>须向用户清晰告知算法推荐服务的基本原理、目的、规则；</w:t>
      </w:r>
    </w:p>
    <w:p w:rsidR="00BC3F28" w:rsidRDefault="00800E07">
      <w:r>
        <w:t xml:space="preserve">2. </w:t>
      </w:r>
      <w:r>
        <w:t>须向用户说明数据收集、使用和保护的相关信息；</w:t>
      </w:r>
    </w:p>
    <w:p w:rsidR="00BC3F28" w:rsidRDefault="00800E07">
      <w:r>
        <w:t xml:space="preserve">3. </w:t>
      </w:r>
      <w:r>
        <w:t>须向用户提供便捷的算法推荐服务关闭或调整选项。</w:t>
      </w:r>
    </w:p>
    <w:p w:rsidR="00BC3F28" w:rsidRDefault="00800E07">
      <w:r>
        <w:rPr>
          <w:b/>
        </w:rPr>
        <w:t>第十五条</w:t>
      </w:r>
      <w:r>
        <w:rPr>
          <w:b/>
        </w:rPr>
        <w:t xml:space="preserve"> </w:t>
      </w:r>
      <w:r>
        <w:rPr>
          <w:b/>
        </w:rPr>
        <w:t>选择权保护</w:t>
      </w:r>
    </w:p>
    <w:p w:rsidR="00BC3F28" w:rsidRDefault="00800E07">
      <w:r>
        <w:t xml:space="preserve">1. </w:t>
      </w:r>
      <w:r>
        <w:t>须向用户提供不基于算法推荐服务的选项；</w:t>
      </w:r>
    </w:p>
    <w:p w:rsidR="00BC3F28" w:rsidRDefault="00800E07">
      <w:r>
        <w:t xml:space="preserve">2. </w:t>
      </w:r>
      <w:r>
        <w:t>须向用户提供个性化推荐的可关闭选项；</w:t>
      </w:r>
    </w:p>
    <w:p w:rsidR="00BC3F28" w:rsidRDefault="00800E07">
      <w:r>
        <w:t xml:space="preserve">3. </w:t>
      </w:r>
      <w:r>
        <w:t>须尊重用户对算法推荐结果的拒绝权利。</w:t>
      </w:r>
    </w:p>
    <w:p w:rsidR="00BC3F28" w:rsidRDefault="00800E07">
      <w:r>
        <w:rPr>
          <w:b/>
        </w:rPr>
        <w:t>第十六条</w:t>
      </w:r>
      <w:r>
        <w:rPr>
          <w:b/>
        </w:rPr>
        <w:t xml:space="preserve"> </w:t>
      </w:r>
      <w:r>
        <w:rPr>
          <w:b/>
        </w:rPr>
        <w:t>隐私权保护</w:t>
      </w:r>
    </w:p>
    <w:p w:rsidR="00BC3F28" w:rsidRDefault="00800E07">
      <w:r>
        <w:t xml:space="preserve">1. </w:t>
      </w:r>
      <w:r>
        <w:t>须严格遵循《个人信息保护法》要求收集和使用用户数据；</w:t>
      </w:r>
    </w:p>
    <w:p w:rsidR="00BC3F28" w:rsidRDefault="00800E07">
      <w:r>
        <w:t xml:space="preserve">2. </w:t>
      </w:r>
      <w:r>
        <w:t>须采取必要的安全技术措施保护用户个人信息；</w:t>
      </w:r>
    </w:p>
    <w:p w:rsidR="00BC3F28" w:rsidRDefault="00800E07">
      <w:r>
        <w:t xml:space="preserve">3. </w:t>
      </w:r>
      <w:r>
        <w:t>须建立用户个人信息查阅、更正、删除机制；</w:t>
      </w:r>
    </w:p>
    <w:p w:rsidR="00BC3F28" w:rsidRDefault="00800E07">
      <w:r>
        <w:t xml:space="preserve">4. </w:t>
      </w:r>
      <w:r>
        <w:t>用户删除账号或撤回同意时，须及时删除相关个人信息。</w:t>
      </w:r>
    </w:p>
    <w:p w:rsidR="00BC3F28" w:rsidRDefault="00800E07">
      <w:r>
        <w:t>---</w:t>
      </w:r>
    </w:p>
    <w:p w:rsidR="00BC3F28" w:rsidRDefault="00800E07">
      <w:pPr>
        <w:pStyle w:val="21"/>
      </w:pPr>
      <w:r>
        <w:t>第五章</w:t>
      </w:r>
      <w:r>
        <w:t xml:space="preserve"> </w:t>
      </w:r>
      <w:r>
        <w:t>监督管理</w:t>
      </w:r>
    </w:p>
    <w:p w:rsidR="00BC3F28" w:rsidRDefault="00800E07">
      <w:r>
        <w:rPr>
          <w:b/>
        </w:rPr>
        <w:t>第十七条</w:t>
      </w:r>
      <w:r>
        <w:rPr>
          <w:b/>
        </w:rPr>
        <w:t xml:space="preserve"> </w:t>
      </w:r>
      <w:r>
        <w:rPr>
          <w:b/>
        </w:rPr>
        <w:t>安全检查制度</w:t>
      </w:r>
    </w:p>
    <w:p w:rsidR="00BC3F28" w:rsidRDefault="00800E07">
      <w:r>
        <w:t xml:space="preserve">1. </w:t>
      </w:r>
      <w:r>
        <w:t>算法安全办每季度组织一次算法安全检查；</w:t>
      </w:r>
    </w:p>
    <w:p w:rsidR="00BC3F28" w:rsidRDefault="00800E07">
      <w:r>
        <w:t xml:space="preserve">2. </w:t>
      </w:r>
      <w:r>
        <w:t>检查内容包括：制度执行情况、系统运行情况、安全事件处置情况；</w:t>
      </w:r>
    </w:p>
    <w:p w:rsidR="00BC3F28" w:rsidRDefault="00800E07">
      <w:r>
        <w:t xml:space="preserve">3. </w:t>
      </w:r>
      <w:r>
        <w:t>检查结果须形成报告，报公司管理层审议。</w:t>
      </w:r>
    </w:p>
    <w:p w:rsidR="00BC3F28" w:rsidRDefault="00800E07">
      <w:r>
        <w:rPr>
          <w:b/>
        </w:rPr>
        <w:t>第十八条</w:t>
      </w:r>
      <w:r>
        <w:rPr>
          <w:b/>
        </w:rPr>
        <w:t xml:space="preserve"> </w:t>
      </w:r>
      <w:r>
        <w:rPr>
          <w:b/>
        </w:rPr>
        <w:t>年度报告制度</w:t>
      </w:r>
    </w:p>
    <w:p w:rsidR="00BC3F28" w:rsidRDefault="00800E07">
      <w:r>
        <w:t xml:space="preserve">1. </w:t>
      </w:r>
      <w:r>
        <w:t>算法安全办每年编制算法安全年度报告；</w:t>
      </w:r>
    </w:p>
    <w:p w:rsidR="00BC3F28" w:rsidRDefault="00800E07">
      <w:r>
        <w:lastRenderedPageBreak/>
        <w:t xml:space="preserve">2. </w:t>
      </w:r>
      <w:r>
        <w:t>报告内容包括：算法运营情况、安全监测情况、事件处置情况、整改情况；</w:t>
      </w:r>
    </w:p>
    <w:p w:rsidR="00BC3F28" w:rsidRDefault="00800E07">
      <w:r>
        <w:t xml:space="preserve">3. </w:t>
      </w:r>
      <w:r>
        <w:t>年度报告须于每年</w:t>
      </w:r>
      <w:r>
        <w:t>1</w:t>
      </w:r>
      <w:r>
        <w:t>月</w:t>
      </w:r>
      <w:r>
        <w:t>31</w:t>
      </w:r>
      <w:r>
        <w:t>日前报送相关主管部门。</w:t>
      </w:r>
    </w:p>
    <w:p w:rsidR="00BC3F28" w:rsidRDefault="00800E07">
      <w:r>
        <w:rPr>
          <w:b/>
        </w:rPr>
        <w:t>第十九条</w:t>
      </w:r>
      <w:r>
        <w:rPr>
          <w:b/>
        </w:rPr>
        <w:t xml:space="preserve"> </w:t>
      </w:r>
      <w:r>
        <w:rPr>
          <w:b/>
        </w:rPr>
        <w:t>违规处理</w:t>
      </w:r>
    </w:p>
    <w:p w:rsidR="00BC3F28" w:rsidRDefault="00800E07">
      <w:r>
        <w:t xml:space="preserve">1. </w:t>
      </w:r>
      <w:r>
        <w:t>违反本办法的行为，视情节轻重，给予责任人警告、通报批评、记过、解除劳动合同等处分；</w:t>
      </w:r>
    </w:p>
    <w:p w:rsidR="00BC3F28" w:rsidRDefault="00800E07">
      <w:r>
        <w:t xml:space="preserve">2. </w:t>
      </w:r>
      <w:r>
        <w:t>涉嫌违法犯罪的，移送司法机关处理；</w:t>
      </w:r>
    </w:p>
    <w:p w:rsidR="00BC3F28" w:rsidRDefault="00800E07">
      <w:r>
        <w:t xml:space="preserve">3. </w:t>
      </w:r>
      <w:r>
        <w:t>违规行为纳入员工绩效考核。</w:t>
      </w:r>
    </w:p>
    <w:p w:rsidR="00BC3F28" w:rsidRDefault="00800E07">
      <w:r>
        <w:t>---</w:t>
      </w:r>
    </w:p>
    <w:p w:rsidR="00BC3F28" w:rsidRDefault="00800E07">
      <w:pPr>
        <w:pStyle w:val="21"/>
      </w:pPr>
      <w:r>
        <w:t>第六章</w:t>
      </w:r>
      <w:r>
        <w:t xml:space="preserve"> </w:t>
      </w:r>
      <w:r>
        <w:t>附则</w:t>
      </w:r>
    </w:p>
    <w:p w:rsidR="00BC3F28" w:rsidRDefault="00800E07">
      <w:r>
        <w:rPr>
          <w:b/>
        </w:rPr>
        <w:t>第二十条</w:t>
      </w:r>
      <w:r>
        <w:rPr>
          <w:b/>
        </w:rPr>
        <w:t xml:space="preserve"> </w:t>
      </w:r>
      <w:r>
        <w:rPr>
          <w:b/>
        </w:rPr>
        <w:t>解释权</w:t>
      </w:r>
    </w:p>
    <w:p w:rsidR="00BC3F28" w:rsidRDefault="00800E07">
      <w:r>
        <w:t>本办法由算法安全管理办公室负责解释。</w:t>
      </w:r>
    </w:p>
    <w:p w:rsidR="00BC3F28" w:rsidRDefault="00800E07">
      <w:r>
        <w:rPr>
          <w:b/>
        </w:rPr>
        <w:t>第二十一条</w:t>
      </w:r>
      <w:r>
        <w:rPr>
          <w:b/>
        </w:rPr>
        <w:t xml:space="preserve"> </w:t>
      </w:r>
      <w:r>
        <w:rPr>
          <w:b/>
        </w:rPr>
        <w:t>生效和修订</w:t>
      </w:r>
    </w:p>
    <w:p w:rsidR="00BC3F28" w:rsidRDefault="00800E07">
      <w:r>
        <w:t xml:space="preserve">1. </w:t>
      </w:r>
      <w:r>
        <w:t>本办法自</w:t>
      </w:r>
      <w:r>
        <w:t>2025</w:t>
      </w:r>
      <w:r>
        <w:t>年</w:t>
      </w:r>
      <w:r>
        <w:t>5</w:t>
      </w:r>
      <w:r>
        <w:t>月</w:t>
      </w:r>
      <w:r>
        <w:t>1</w:t>
      </w:r>
      <w:r>
        <w:t>日起生效；</w:t>
      </w:r>
    </w:p>
    <w:p w:rsidR="00BC3F28" w:rsidRDefault="00800E07">
      <w:r>
        <w:t xml:space="preserve">2. </w:t>
      </w:r>
      <w:r>
        <w:t>本办法的修订须经算法安全办审核，报公司管理层批准后生效。</w:t>
      </w:r>
    </w:p>
    <w:p w:rsidR="00BC3F28" w:rsidRDefault="00800E07">
      <w:r>
        <w:t>---</w:t>
      </w:r>
    </w:p>
    <w:p w:rsidR="00BC3F28" w:rsidRDefault="00800E07">
      <w:bookmarkStart w:id="0" w:name="_GoBack"/>
      <w:bookmarkEnd w:id="0"/>
      <w:r>
        <w:t>---</w:t>
      </w:r>
    </w:p>
    <w:p w:rsidR="00BC3F28" w:rsidRDefault="00800E07">
      <w:r>
        <w:rPr>
          <w:b/>
        </w:rPr>
        <w:t>制定</w:t>
      </w:r>
      <w:r>
        <w:t>：算法安全管理办公室</w:t>
      </w:r>
    </w:p>
    <w:p w:rsidR="00BC3F28" w:rsidRDefault="00800E07">
      <w:r>
        <w:rPr>
          <w:b/>
        </w:rPr>
        <w:t>审核</w:t>
      </w:r>
      <w:r>
        <w:t>：法务合规部</w:t>
      </w:r>
    </w:p>
    <w:p w:rsidR="00BC3F28" w:rsidRDefault="00800E07">
      <w:r>
        <w:rPr>
          <w:b/>
        </w:rPr>
        <w:t>批准</w:t>
      </w:r>
      <w:r>
        <w:t>：公司管理层</w:t>
      </w:r>
    </w:p>
    <w:sectPr w:rsidR="00BC3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E07"/>
    <w:rsid w:val="00AA1D8D"/>
    <w:rsid w:val="00B47730"/>
    <w:rsid w:val="00BC3F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F7FEA"/>
  <w14:defaultImageDpi w14:val="300"/>
  <w15:docId w15:val="{068ABE71-C20C-364B-B8F2-08C23999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BE7AF9-F7F4-E948-96C2-90B0D432E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 雄</cp:lastModifiedBy>
  <cp:revision>2</cp:revision>
  <dcterms:created xsi:type="dcterms:W3CDTF">2013-12-23T23:15:00Z</dcterms:created>
  <dcterms:modified xsi:type="dcterms:W3CDTF">2026-05-23T03:12:00Z</dcterms:modified>
  <cp:category/>
</cp:coreProperties>
</file>