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6"/>
        </w:rPr>
        <w:t>科技伦理审查制度</w:t>
      </w:r>
    </w:p>
    <w:p>
      <w:pPr>
        <w:jc w:val="center"/>
      </w:pPr>
      <w:r>
        <w:t xml:space="preserve">文件编号：YT-AI-008  </w:t>
        <w:br/>
        <w:t xml:space="preserve">版本：V1.0 修订  </w:t>
        <w:br/>
        <w:t xml:space="preserve">生效日期：2025年5月1日  </w:t>
        <w:br/>
        <w:t xml:space="preserve">制定单位：杭州柚汀科技有限公司算法安全管理办公室  </w:t>
      </w:r>
    </w:p>
    <w:p/>
    <w:p>
      <w:pPr/>
      <w:r>
        <w:t>---</w:t>
      </w:r>
    </w:p>
    <w:p>
      <w:pPr>
        <w:pStyle w:val="Heading2"/>
      </w:pPr>
      <w:r>
        <w:t>第一章 总则</w:t>
      </w:r>
    </w:p>
    <w:p>
      <w:r/>
      <w:r>
        <w:rPr>
          <w:b/>
        </w:rPr>
        <w:t>第一条 制定目的</w:t>
      </w:r>
      <w:r/>
    </w:p>
    <w:p>
      <w:pPr/>
      <w:r>
        <w:t>为加强本公司AI科技伦理审查工作，确保AI技术应用符合伦理道德要求，保护用户合法权益，根据《新一代人工智能发展规划》《互联网信息服务算法推荐管理规定》等政策文件，结合本公司实际情况，制定本制度。</w:t>
      </w:r>
    </w:p>
    <w:p>
      <w:r/>
      <w:r>
        <w:rPr>
          <w:b/>
        </w:rPr>
        <w:t>第二条 适用范围</w:t>
      </w:r>
      <w:r/>
    </w:p>
    <w:p>
      <w:pPr/>
      <w:r>
        <w:t>本制度适用于本公司AI面试系统及相关AI技术应用的伦理审查工作。</w:t>
      </w:r>
    </w:p>
    <w:p>
      <w:r/>
      <w:r>
        <w:rPr>
          <w:b/>
        </w:rPr>
        <w:t>第三条 伦理原则</w:t>
      </w:r>
      <w:r/>
    </w:p>
    <w:p>
      <w:r>
        <w:t xml:space="preserve">1. </w:t>
      </w:r>
      <w:r>
        <w:rPr>
          <w:b/>
        </w:rPr>
        <w:t>以人为本</w:t>
      </w:r>
      <w:r>
        <w:t>：AI技术应用须尊重和保护人类尊严，不得危害人身安全；</w:t>
      </w:r>
    </w:p>
    <w:p>
      <w:r>
        <w:t xml:space="preserve">2. </w:t>
      </w:r>
      <w:r>
        <w:rPr>
          <w:b/>
        </w:rPr>
        <w:t>公平公正</w:t>
      </w:r>
      <w:r>
        <w:t>：AI算法和服务不得包含歧视性偏见，对所有用户提供公平对待；</w:t>
      </w:r>
    </w:p>
    <w:p>
      <w:r>
        <w:t xml:space="preserve">3. </w:t>
      </w:r>
      <w:r>
        <w:rPr>
          <w:b/>
        </w:rPr>
        <w:t>透明可解释</w:t>
      </w:r>
      <w:r>
        <w:t>：AI决策过程须具有可解释性，便于用户理解和监督；</w:t>
      </w:r>
    </w:p>
    <w:p>
      <w:r>
        <w:t xml:space="preserve">4. </w:t>
      </w:r>
      <w:r>
        <w:rPr>
          <w:b/>
        </w:rPr>
        <w:t>隐私保护</w:t>
      </w:r>
      <w:r>
        <w:t>：AI技术应用须严格保护用户隐私，不得侵犯用户权益；</w:t>
      </w:r>
    </w:p>
    <w:p>
      <w:r>
        <w:t xml:space="preserve">5. </w:t>
      </w:r>
      <w:r>
        <w:rPr>
          <w:b/>
        </w:rPr>
        <w:t>安全可控</w:t>
      </w:r>
      <w:r>
        <w:t>：AI系统运行须安全可控，发生异常能够及时处置。</w:t>
      </w:r>
    </w:p>
    <w:p>
      <w:pPr/>
      <w:r>
        <w:t>---</w:t>
      </w:r>
    </w:p>
    <w:p>
      <w:pPr>
        <w:pStyle w:val="Heading2"/>
      </w:pPr>
      <w:r>
        <w:t>第二章 伦理审查范围</w:t>
      </w:r>
    </w:p>
    <w:p>
      <w:r/>
      <w:r>
        <w:rPr>
          <w:b/>
        </w:rPr>
        <w:t>第四条 审查对象</w:t>
      </w:r>
      <w:r/>
    </w:p>
    <w:p>
      <w:pPr/>
      <w:r>
        <w:t>以下AI应用须进行伦理审查：</w:t>
      </w:r>
    </w:p>
    <w:p>
      <w:pPr/>
      <w:r>
        <w:t>1. AI面试系统的智能问题生成功能；</w:t>
      </w:r>
    </w:p>
    <w:p>
      <w:pPr/>
      <w:r>
        <w:t>2. AI面试系统的候选人评估算法；</w:t>
      </w:r>
    </w:p>
    <w:p>
      <w:pPr/>
      <w:r>
        <w:t>3. AI面试系统的数字人交互功能；</w:t>
      </w:r>
    </w:p>
    <w:p>
      <w:pPr/>
      <w:r>
        <w:t>4. 其他涉及用户权益的AI应用。</w:t>
      </w:r>
    </w:p>
    <w:p>
      <w:r/>
      <w:r>
        <w:rPr>
          <w:b/>
        </w:rPr>
        <w:t>第五条 审查要点</w:t>
      </w:r>
      <w:r/>
    </w:p>
    <w:p>
      <w:r>
        <w:t xml:space="preserve">1. </w:t>
      </w:r>
      <w:r>
        <w:rPr>
          <w:b/>
        </w:rPr>
        <w:t>算法偏见审查</w:t>
      </w:r>
      <w:r>
        <w:t>：评估算法是否存在歧视性、偏见性内容；</w:t>
      </w:r>
    </w:p>
    <w:p>
      <w:r>
        <w:t xml:space="preserve">2. </w:t>
      </w:r>
      <w:r>
        <w:rPr>
          <w:b/>
        </w:rPr>
        <w:t>知情权审查</w:t>
      </w:r>
      <w:r>
        <w:t>：评估用户是否充分知悉AI应用的目的、方式和影响；</w:t>
      </w:r>
    </w:p>
    <w:p>
      <w:r>
        <w:t xml:space="preserve">3. </w:t>
      </w:r>
      <w:r>
        <w:rPr>
          <w:b/>
        </w:rPr>
        <w:t>选择权审查</w:t>
      </w:r>
      <w:r>
        <w:t>：评估是否为用户提供非AI选项和退出机制；</w:t>
      </w:r>
    </w:p>
    <w:p>
      <w:r>
        <w:t xml:space="preserve">4. </w:t>
      </w:r>
      <w:r>
        <w:rPr>
          <w:b/>
        </w:rPr>
        <w:t>隐私保护审查</w:t>
      </w:r>
      <w:r>
        <w:t>：评估AI应用是否充分保护用户隐私；</w:t>
      </w:r>
    </w:p>
    <w:p>
      <w:r>
        <w:t xml:space="preserve">5. </w:t>
      </w:r>
      <w:r>
        <w:rPr>
          <w:b/>
        </w:rPr>
        <w:t>安全性审查</w:t>
      </w:r>
      <w:r>
        <w:t>：评估AI应用是否存在安全隐患；</w:t>
      </w:r>
    </w:p>
    <w:p>
      <w:r>
        <w:t xml:space="preserve">6. </w:t>
      </w:r>
      <w:r>
        <w:rPr>
          <w:b/>
        </w:rPr>
        <w:t>可解释性审查</w:t>
      </w:r>
      <w:r>
        <w:t>：评估AI决策是否可解释。</w:t>
      </w:r>
    </w:p>
    <w:p>
      <w:r/>
      <w:r>
        <w:rPr>
          <w:b/>
        </w:rPr>
        <w:t>第六条 审查触发条件</w:t>
      </w:r>
      <w:r/>
    </w:p>
    <w:p>
      <w:pPr/>
      <w:r>
        <w:t>1. 新AI应用上线前；</w:t>
      </w:r>
    </w:p>
    <w:p>
      <w:pPr/>
      <w:r>
        <w:t>2. AI应用重大变更；</w:t>
      </w:r>
    </w:p>
    <w:p>
      <w:pPr/>
      <w:r>
        <w:t>3. 法律法规要求；</w:t>
      </w:r>
    </w:p>
    <w:p>
      <w:pPr/>
      <w:r>
        <w:t>4. 发生AI伦理相关投诉或事件；</w:t>
      </w:r>
    </w:p>
    <w:p>
      <w:pPr/>
      <w:r>
        <w:t>5. 公司认为需要进行审查的其他情形。</w:t>
      </w:r>
    </w:p>
    <w:p>
      <w:pPr/>
      <w:r>
        <w:t>---</w:t>
      </w:r>
    </w:p>
    <w:p>
      <w:pPr>
        <w:pStyle w:val="Heading2"/>
      </w:pPr>
      <w:r>
        <w:t>第三章 伦理审查组织</w:t>
      </w:r>
    </w:p>
    <w:p>
      <w:r/>
      <w:r>
        <w:rPr>
          <w:b/>
        </w:rPr>
        <w:t>第七条 伦理审查委员会</w:t>
      </w:r>
      <w:r/>
    </w:p>
    <w:p>
      <w:pPr/>
      <w:r>
        <w:t>本公司设立AI科技伦理审查委员会（以下简称"伦理委员会"），负责AI伦理审查工作。</w:t>
      </w:r>
    </w:p>
    <w:p>
      <w:r/>
      <w:r>
        <w:rPr>
          <w:b/>
        </w:rPr>
        <w:t>第八条 伦理委员会组成</w:t>
      </w:r>
      <w:r/>
    </w:p>
    <w:p>
      <w:r>
        <w:t xml:space="preserve">1. </w:t>
      </w:r>
      <w:r>
        <w:rPr>
          <w:b/>
        </w:rPr>
        <w:t>主任</w:t>
      </w:r>
      <w:r>
        <w:t>：算法安全总监；</w:t>
      </w:r>
    </w:p>
    <w:p>
      <w:r>
        <w:t xml:space="preserve">2. </w:t>
      </w:r>
      <w:r>
        <w:rPr>
          <w:b/>
        </w:rPr>
        <w:t>副主任</w:t>
      </w:r>
      <w:r>
        <w:t>：法务合规部负责人；</w:t>
      </w:r>
    </w:p>
    <w:p>
      <w:r>
        <w:t xml:space="preserve">3. </w:t>
      </w:r>
      <w:r>
        <w:rPr>
          <w:b/>
        </w:rPr>
        <w:t>成员</w:t>
      </w:r>
      <w:r>
        <w:t>：AI产品部负责人、技术研发部代表、用户隐私保护负责人、外部伦理专家（必要时）。</w:t>
      </w:r>
    </w:p>
    <w:p>
      <w:r/>
      <w:r>
        <w:rPr>
          <w:b/>
        </w:rPr>
        <w:t>第九条 伦理委员会职责</w:t>
      </w:r>
      <w:r/>
    </w:p>
    <w:p>
      <w:pPr/>
      <w:r>
        <w:t>1. 制定AI伦理审查规范和指南；</w:t>
      </w:r>
    </w:p>
    <w:p>
      <w:pPr/>
      <w:r>
        <w:t>2. 组织开展伦理审查工作；</w:t>
      </w:r>
    </w:p>
    <w:p>
      <w:pPr/>
      <w:r>
        <w:t>3. 审议伦理审查结论和整改方案；</w:t>
      </w:r>
    </w:p>
    <w:p>
      <w:pPr/>
      <w:r>
        <w:t>4. 协调处理伦理争议和投诉；</w:t>
      </w:r>
    </w:p>
    <w:p>
      <w:pPr/>
      <w:r>
        <w:t>5. 向公司管理层报告伦理审查情况。</w:t>
      </w:r>
    </w:p>
    <w:p>
      <w:pPr/>
      <w:r>
        <w:t>---</w:t>
      </w:r>
    </w:p>
    <w:p>
      <w:pPr>
        <w:pStyle w:val="Heading2"/>
      </w:pPr>
      <w:r>
        <w:t>第四章 伦理审查流程</w:t>
      </w:r>
    </w:p>
    <w:p>
      <w:r/>
      <w:r>
        <w:rPr>
          <w:b/>
        </w:rPr>
        <w:t>第十条 审查申请</w:t>
      </w:r>
      <w:r/>
    </w:p>
    <w:p>
      <w:pPr/>
      <w:r>
        <w:t>AI应用上线或变更前，由产品或技术团队向伦理委员会提交伦理审查申请。</w:t>
      </w:r>
    </w:p>
    <w:p>
      <w:r/>
      <w:r>
        <w:rPr>
          <w:b/>
        </w:rPr>
        <w:t>第十一条 审查受理</w:t>
      </w:r>
      <w:r/>
    </w:p>
    <w:p>
      <w:pPr/>
      <w:r>
        <w:t>伦理委员会收到申请后，5个工作日内完成受理审核并反馈。</w:t>
      </w:r>
    </w:p>
    <w:p>
      <w:r/>
      <w:r>
        <w:rPr>
          <w:b/>
        </w:rPr>
        <w:t>第十二条 伦理评估</w:t>
      </w:r>
      <w:r/>
    </w:p>
    <w:p>
      <w:pPr/>
      <w:r>
        <w:t>伦理委员会按照审查要点对AI应用进行伦理评估，评估方式包括：</w:t>
      </w:r>
    </w:p>
    <w:p>
      <w:pPr/>
      <w:r>
        <w:t>1. 文档审查；</w:t>
      </w:r>
    </w:p>
    <w:p>
      <w:pPr/>
      <w:r>
        <w:t>2. 技术测试；</w:t>
      </w:r>
    </w:p>
    <w:p>
      <w:pPr/>
      <w:r>
        <w:t>3. 数据分析；</w:t>
      </w:r>
    </w:p>
    <w:p>
      <w:pPr/>
      <w:r>
        <w:t>4. 用户反馈收集；</w:t>
      </w:r>
    </w:p>
    <w:p>
      <w:pPr/>
      <w:r>
        <w:t>5. 第三方评估（必要时）。</w:t>
      </w:r>
    </w:p>
    <w:p>
      <w:r/>
      <w:r>
        <w:rPr>
          <w:b/>
        </w:rPr>
        <w:t>第十三条 审查结论</w:t>
      </w:r>
      <w:r/>
    </w:p>
    <w:p>
      <w:pPr/>
      <w:r>
        <w:t>伦理委员会根据评估结果出具审查结论：</w:t>
      </w:r>
    </w:p>
    <w:p>
      <w:r>
        <w:t xml:space="preserve">1. </w:t>
      </w:r>
      <w:r>
        <w:rPr>
          <w:b/>
        </w:rPr>
        <w:t>通过</w:t>
      </w:r>
      <w:r>
        <w:t>：AI应用符合伦理要求，可以上线或继续使用；</w:t>
      </w:r>
    </w:p>
    <w:p>
      <w:r>
        <w:t xml:space="preserve">2. </w:t>
      </w:r>
      <w:r>
        <w:rPr>
          <w:b/>
        </w:rPr>
        <w:t>有条件通过</w:t>
      </w:r>
      <w:r>
        <w:t>：AI应用基本符合伦理要求，需完成整改后方可上线；</w:t>
      </w:r>
    </w:p>
    <w:p>
      <w:r>
        <w:t xml:space="preserve">3. </w:t>
      </w:r>
      <w:r>
        <w:rPr>
          <w:b/>
        </w:rPr>
        <w:t>不通过</w:t>
      </w:r>
      <w:r>
        <w:t>：AI应用存在伦理问题，须进行重大修改或不得上线；</w:t>
      </w:r>
    </w:p>
    <w:p>
      <w:r>
        <w:t xml:space="preserve">4. </w:t>
      </w:r>
      <w:r>
        <w:rPr>
          <w:b/>
        </w:rPr>
        <w:t>终止</w:t>
      </w:r>
      <w:r>
        <w:t>：AI应用存在严重伦理问题，须停止研发或运营。</w:t>
      </w:r>
    </w:p>
    <w:p>
      <w:r/>
      <w:r>
        <w:rPr>
          <w:b/>
        </w:rPr>
        <w:t>第十四条 整改跟踪</w:t>
      </w:r>
      <w:r/>
    </w:p>
    <w:p>
      <w:pPr/>
      <w:r>
        <w:t>审查结论为有条件通过的，须在规定期限内完成整改，伦理委员会进行复审。</w:t>
      </w:r>
    </w:p>
    <w:p>
      <w:pPr/>
      <w:r>
        <w:t>---</w:t>
      </w:r>
    </w:p>
    <w:p>
      <w:pPr>
        <w:pStyle w:val="Heading2"/>
      </w:pPr>
      <w:r>
        <w:t>第五章 偏见检测和处置</w:t>
      </w:r>
    </w:p>
    <w:p>
      <w:r/>
      <w:r>
        <w:rPr>
          <w:b/>
        </w:rPr>
        <w:t>第十五条 偏见检测</w:t>
      </w:r>
      <w:r/>
    </w:p>
    <w:p>
      <w:pPr/>
      <w:r>
        <w:t>伦理委员会须定期进行算法偏见检测，检测内容包括：</w:t>
      </w:r>
    </w:p>
    <w:p>
      <w:pPr/>
      <w:r>
        <w:t>1. 训练数据的代表性和平衡性；</w:t>
      </w:r>
    </w:p>
    <w:p>
      <w:pPr/>
      <w:r>
        <w:t>2. 算法对不同群体的处理差异；</w:t>
      </w:r>
    </w:p>
    <w:p>
      <w:pPr/>
      <w:r>
        <w:t>3. 算法输出的公平性指标；</w:t>
      </w:r>
    </w:p>
    <w:p>
      <w:pPr/>
      <w:r>
        <w:t>4. 用户投诉中的歧视相关内容。</w:t>
      </w:r>
    </w:p>
    <w:p>
      <w:r/>
      <w:r>
        <w:rPr>
          <w:b/>
        </w:rPr>
        <w:t>第十六条 偏见处置</w:t>
      </w:r>
      <w:r/>
    </w:p>
    <w:p>
      <w:pPr/>
      <w:r>
        <w:t>1. 发现算法偏见须立即评估影响范围和程度；</w:t>
      </w:r>
    </w:p>
    <w:p>
      <w:pPr/>
      <w:r>
        <w:t>2. 制定偏见消除方案，明确时间表和责任人；</w:t>
      </w:r>
    </w:p>
    <w:p>
      <w:pPr/>
      <w:r>
        <w:t>3. 偏见消除前须采取临时保护措施；</w:t>
      </w:r>
    </w:p>
    <w:p>
      <w:pPr/>
      <w:r>
        <w:t>4. 完成偏见消除后须进行验证测试。</w:t>
      </w:r>
    </w:p>
    <w:p>
      <w:pPr/>
      <w:r>
        <w:t>---</w:t>
      </w:r>
    </w:p>
    <w:p>
      <w:pPr>
        <w:pStyle w:val="Heading2"/>
      </w:pPr>
      <w:r>
        <w:t>第六章 用户权益保护</w:t>
      </w:r>
    </w:p>
    <w:p>
      <w:r/>
      <w:r>
        <w:rPr>
          <w:b/>
        </w:rPr>
        <w:t>第十七条 知情权保障</w:t>
      </w:r>
      <w:r/>
    </w:p>
    <w:p>
      <w:pPr/>
      <w:r>
        <w:t>AI应用须向用户清晰说明：</w:t>
      </w:r>
    </w:p>
    <w:p>
      <w:pPr/>
      <w:r>
        <w:t>1. 本功能使用了AI技术；</w:t>
      </w:r>
    </w:p>
    <w:p>
      <w:pPr/>
      <w:r>
        <w:t>2. AI应用的目的和使用方式；</w:t>
      </w:r>
    </w:p>
    <w:p>
      <w:pPr/>
      <w:r>
        <w:t>3. 用户数据的收集和使用情况；</w:t>
      </w:r>
    </w:p>
    <w:p>
      <w:pPr/>
      <w:r>
        <w:t>4. 用户享有的权利和救济渠道。</w:t>
      </w:r>
    </w:p>
    <w:p>
      <w:r/>
      <w:r>
        <w:rPr>
          <w:b/>
        </w:rPr>
        <w:t>第十八条 选择权保障</w:t>
      </w:r>
      <w:r/>
    </w:p>
    <w:p>
      <w:pPr/>
      <w:r>
        <w:t>1. 须为用户提供非AI替代选项（如人工面试）；</w:t>
      </w:r>
    </w:p>
    <w:p>
      <w:pPr/>
      <w:r>
        <w:t>2. 须为用户提供关闭AI功能的选项；</w:t>
      </w:r>
    </w:p>
    <w:p>
      <w:pPr/>
      <w:r>
        <w:t>3. 选择权保障不得附加不合理条件。</w:t>
      </w:r>
    </w:p>
    <w:p>
      <w:r/>
      <w:r>
        <w:rPr>
          <w:b/>
        </w:rPr>
        <w:t>第十九条 救济权保障</w:t>
      </w:r>
      <w:r/>
    </w:p>
    <w:p>
      <w:pPr/>
      <w:r>
        <w:t>1. 用户对AI决策有异议的，须提供申诉渠道；</w:t>
      </w:r>
    </w:p>
    <w:p>
      <w:pPr/>
      <w:r>
        <w:t>2. 须对用户申诉进行审查并反馈结果；</w:t>
      </w:r>
    </w:p>
    <w:p>
      <w:pPr/>
      <w:r>
        <w:t>3. 须保留用户申诉记录，保存不少于3年。</w:t>
      </w:r>
    </w:p>
    <w:p>
      <w:pPr/>
      <w:r>
        <w:t>---</w:t>
      </w:r>
    </w:p>
    <w:p>
      <w:pPr>
        <w:pStyle w:val="Heading2"/>
      </w:pPr>
      <w:r>
        <w:t>第七章 伦理培训和文化建设</w:t>
      </w:r>
    </w:p>
    <w:p>
      <w:r/>
      <w:r>
        <w:rPr>
          <w:b/>
        </w:rPr>
        <w:t>第二十条 伦理培训</w:t>
      </w:r>
      <w:r/>
    </w:p>
    <w:p>
      <w:pPr/>
      <w:r>
        <w:t>1. AI产品和技术人员须接受AI伦理培训；</w:t>
      </w:r>
    </w:p>
    <w:p>
      <w:pPr/>
      <w:r>
        <w:t>2. 新入职AI相关岗位须完成伦理培训方可上岗；</w:t>
      </w:r>
    </w:p>
    <w:p>
      <w:pPr/>
      <w:r>
        <w:t>3. 伦理委员会定期组织案例研讨和经验分享。</w:t>
      </w:r>
    </w:p>
    <w:p>
      <w:r/>
      <w:r>
        <w:rPr>
          <w:b/>
        </w:rPr>
        <w:t>第二十一条 伦理文化建设</w:t>
      </w:r>
      <w:r/>
    </w:p>
    <w:p>
      <w:pPr/>
      <w:r>
        <w:t>1. 将AI伦理纳入公司企业文化建设；</w:t>
      </w:r>
    </w:p>
    <w:p>
      <w:pPr/>
      <w:r>
        <w:t>2. 建立伦理激励机制，对遵守伦理规范的行为给予肯定；</w:t>
      </w:r>
    </w:p>
    <w:p>
      <w:pPr/>
      <w:r>
        <w:t>3. 定期开展伦理宣传和普及活动。</w:t>
      </w:r>
    </w:p>
    <w:p>
      <w:pPr/>
      <w:r>
        <w:t>---</w:t>
      </w:r>
    </w:p>
    <w:p>
      <w:pPr>
        <w:pStyle w:val="Heading2"/>
      </w:pPr>
      <w:r>
        <w:t>第八章 附则</w:t>
      </w:r>
    </w:p>
    <w:p>
      <w:r/>
      <w:r>
        <w:rPr>
          <w:b/>
        </w:rPr>
        <w:t>第二十二条 解释权</w:t>
      </w:r>
      <w:r/>
    </w:p>
    <w:p>
      <w:pPr/>
      <w:r>
        <w:t>本制度由AI科技伦理审查委员会负责解释。</w:t>
      </w:r>
    </w:p>
    <w:p>
      <w:r/>
      <w:r>
        <w:rPr>
          <w:b/>
        </w:rPr>
        <w:t>第二十三条 生效和修订</w:t>
      </w:r>
      <w:r/>
    </w:p>
    <w:p>
      <w:pPr/>
      <w:r>
        <w:t>1. 本制度自2025年5月1日起生效；</w:t>
      </w:r>
    </w:p>
    <w:p>
      <w:pPr/>
      <w:r>
        <w:t>2. 本制度的修订须经伦理委员会审议，报公司管理层批准后生效。</w:t>
      </w:r>
    </w:p>
    <w:p>
      <w:pPr/>
      <w:r>
        <w:t>---</w:t>
      </w:r>
    </w:p>
    <w:p>
      <w:r/>
      <w:r>
        <w:rPr>
          <w:b/>
        </w:rPr>
        <w:t>制定</w:t>
      </w:r>
      <w:r>
        <w:t>：AI科技伦理审查委员会</w:t>
      </w:r>
    </w:p>
    <w:p>
      <w:r/>
      <w:r>
        <w:rPr>
          <w:b/>
        </w:rPr>
        <w:t>审核</w:t>
      </w:r>
      <w:r>
        <w:t>：法务合规部</w:t>
      </w:r>
    </w:p>
    <w:p>
      <w:r/>
      <w:r>
        <w:rPr>
          <w:b/>
        </w:rPr>
        <w:t>批准</w:t>
      </w:r>
      <w:r>
        <w:t>：公司管理层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